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E25EAB" w:rsidP="00B97011">
      <w:pPr>
        <w:spacing w:before="400" w:after="0"/>
        <w:jc w:val="right"/>
        <w:rPr>
          <w:rFonts w:ascii="Alwyn OT Light" w:hAnsi="Alwyn OT Light"/>
          <w:sz w:val="20"/>
        </w:rPr>
      </w:pPr>
      <w:r w:rsidRPr="007456A8">
        <w:rPr>
          <w:rFonts w:ascii="Alwyn OT Light" w:hAnsi="Alwyn OT Light"/>
          <w:sz w:val="20"/>
        </w:rPr>
        <w:t>17</w:t>
      </w:r>
      <w:r w:rsidR="00753822" w:rsidRPr="007456A8">
        <w:rPr>
          <w:rFonts w:ascii="Alwyn OT Light" w:hAnsi="Alwyn OT Light"/>
          <w:sz w:val="20"/>
        </w:rPr>
        <w:t>/11</w:t>
      </w:r>
      <w:r w:rsidR="00BE03EC" w:rsidRPr="007456A8">
        <w:rPr>
          <w:rFonts w:ascii="Alwyn OT Light" w:hAnsi="Alwyn OT Light"/>
          <w:sz w:val="20"/>
        </w:rPr>
        <w:t>/2020</w:t>
      </w:r>
    </w:p>
    <w:p w:rsidR="00EC4583" w:rsidRDefault="00EC4583" w:rsidP="00F4615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El </w:t>
      </w:r>
      <w:r w:rsidR="003F160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aclamado violinista Vadim Gluzman se reencuentra con la Orquesta Sinfónica de Castilla y León </w:t>
      </w:r>
      <w:r w:rsidR="00F7580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en un programa </w:t>
      </w:r>
      <w:r w:rsidR="0067679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con obras de</w:t>
      </w:r>
      <w:r w:rsidR="00F7580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="00F7580B" w:rsidRPr="00F7580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Beethoven y Schubert</w:t>
      </w:r>
      <w:r w:rsidR="00F7580B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dirigido por </w:t>
      </w:r>
      <w:r w:rsidR="00535EC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Rubén </w:t>
      </w:r>
      <w:r w:rsidR="003F1605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Gimeno </w:t>
      </w:r>
    </w:p>
    <w:p w:rsidR="00676792" w:rsidRDefault="00676792" w:rsidP="00F46150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'</w:t>
      </w:r>
      <w:r w:rsidRPr="0067679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Concierto para violín y orquesta en re mayor</w:t>
      </w:r>
      <w:r w:rsidR="00B60E5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Ludwig van Beethoven</w:t>
      </w:r>
      <w:r w:rsidRPr="0067679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la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</w:t>
      </w:r>
      <w:r w:rsidRPr="0067679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Sinfonía n.º 5 en si bemol mayor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'</w:t>
      </w:r>
      <w:r w:rsidRPr="0067679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Franz Schuber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t </w:t>
      </w:r>
      <w:r w:rsidR="001E4D2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constituyen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la propuesta del Abono de Otoño número 4 de la OSCyL. Durante cuatro días, el </w:t>
      </w:r>
      <w:r w:rsidR="001E4D2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jueves y viernes de esta semana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el lunes y martes de la próxima (</w:t>
      </w:r>
      <w:r w:rsidR="001E4D2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días 19, 20, 23 y 24, a las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20.00 horas), </w:t>
      </w:r>
      <w:r w:rsidR="00345B9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los aficionados podrán disfrutar de la interpretación de uno de los solistas más reputados del panorama internacional. En el podio, Rubén Gimeno, que repite como director invitado </w:t>
      </w:r>
      <w:r w:rsidR="0005088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de la Orquesta</w:t>
      </w:r>
      <w:r w:rsidR="001E4D2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Sinfónica de Castilla y León</w:t>
      </w:r>
      <w:r w:rsidR="0005088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un papel que ha desempeñado en </w:t>
      </w:r>
      <w:r w:rsidR="00535EC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otras ocho </w:t>
      </w:r>
      <w:r w:rsidR="0005088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temporadas</w:t>
      </w:r>
      <w:r w:rsidR="003B4EC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676792" w:rsidRDefault="00676792" w:rsidP="00F46150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4404A6" w:rsidRDefault="00345B9A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Cuando se cumple un año y un mes del debut de Vadim </w:t>
      </w:r>
      <w:r w:rsidR="003F1605">
        <w:rPr>
          <w:sz w:val="24"/>
          <w:shd w:val="clear" w:color="auto" w:fill="FFFFFF"/>
          <w:lang w:eastAsia="es-ES_tradnl"/>
        </w:rPr>
        <w:t xml:space="preserve">Gluzman </w:t>
      </w:r>
      <w:r>
        <w:rPr>
          <w:sz w:val="24"/>
          <w:shd w:val="clear" w:color="auto" w:fill="FFFFFF"/>
          <w:lang w:eastAsia="es-ES_tradnl"/>
        </w:rPr>
        <w:t xml:space="preserve">con la Orquesta </w:t>
      </w:r>
      <w:r w:rsidR="00D30B9F">
        <w:rPr>
          <w:sz w:val="24"/>
          <w:shd w:val="clear" w:color="auto" w:fill="FFFFFF"/>
          <w:lang w:eastAsia="es-ES_tradnl"/>
        </w:rPr>
        <w:t xml:space="preserve">Sinfónica </w:t>
      </w:r>
      <w:r>
        <w:rPr>
          <w:sz w:val="24"/>
          <w:shd w:val="clear" w:color="auto" w:fill="FFFFFF"/>
          <w:lang w:eastAsia="es-ES_tradnl"/>
        </w:rPr>
        <w:t>de Castilla y León, el prestigioso</w:t>
      </w:r>
      <w:r w:rsidR="00D30B9F">
        <w:rPr>
          <w:sz w:val="24"/>
          <w:shd w:val="clear" w:color="auto" w:fill="FFFFFF"/>
          <w:lang w:eastAsia="es-ES_tradnl"/>
        </w:rPr>
        <w:t xml:space="preserve"> violinista israelí vuelve a la Sala Sinfónica Jesús López Cobos del Centro Cultural Miguel Delibes</w:t>
      </w:r>
      <w:r w:rsidR="004404A6">
        <w:rPr>
          <w:sz w:val="24"/>
          <w:shd w:val="clear" w:color="auto" w:fill="FFFFFF"/>
          <w:lang w:eastAsia="es-ES_tradnl"/>
        </w:rPr>
        <w:t>,</w:t>
      </w:r>
      <w:r w:rsidR="00940F39">
        <w:rPr>
          <w:sz w:val="24"/>
          <w:shd w:val="clear" w:color="auto" w:fill="FFFFFF"/>
          <w:lang w:eastAsia="es-ES_tradnl"/>
        </w:rPr>
        <w:t xml:space="preserve"> en una temporada que le lleva</w:t>
      </w:r>
      <w:r w:rsidR="004404A6">
        <w:rPr>
          <w:sz w:val="24"/>
          <w:shd w:val="clear" w:color="auto" w:fill="FFFFFF"/>
          <w:lang w:eastAsia="es-ES_tradnl"/>
        </w:rPr>
        <w:t xml:space="preserve"> a actuar con la Orquestas </w:t>
      </w:r>
      <w:r w:rsidR="004404A6" w:rsidRPr="004404A6">
        <w:rPr>
          <w:sz w:val="24"/>
          <w:shd w:val="clear" w:color="auto" w:fill="FFFFFF"/>
          <w:lang w:eastAsia="es-ES_tradnl"/>
        </w:rPr>
        <w:t xml:space="preserve">de París, Filarmónica de San Petersburgo, Sinfónica de Detroit </w:t>
      </w:r>
      <w:r w:rsidR="004404A6">
        <w:rPr>
          <w:sz w:val="24"/>
          <w:shd w:val="clear" w:color="auto" w:fill="FFFFFF"/>
          <w:lang w:eastAsia="es-ES_tradnl"/>
        </w:rPr>
        <w:t>o la</w:t>
      </w:r>
      <w:r w:rsidR="004404A6" w:rsidRPr="004404A6">
        <w:rPr>
          <w:sz w:val="24"/>
          <w:shd w:val="clear" w:color="auto" w:fill="FFFFFF"/>
          <w:lang w:eastAsia="es-ES_tradnl"/>
        </w:rPr>
        <w:t xml:space="preserve"> Orquesta de Cámara de ProMusica en Ohio, </w:t>
      </w:r>
      <w:r w:rsidR="004404A6">
        <w:rPr>
          <w:sz w:val="24"/>
          <w:shd w:val="clear" w:color="auto" w:fill="FFFFFF"/>
          <w:lang w:eastAsia="es-ES_tradnl"/>
        </w:rPr>
        <w:t>en la que ejerce como</w:t>
      </w:r>
      <w:r w:rsidR="004404A6" w:rsidRPr="004404A6">
        <w:rPr>
          <w:sz w:val="24"/>
          <w:shd w:val="clear" w:color="auto" w:fill="FFFFFF"/>
          <w:lang w:eastAsia="es-ES_tradnl"/>
        </w:rPr>
        <w:t xml:space="preserve"> como socio creativo y artista invitado principal</w:t>
      </w:r>
      <w:r w:rsidR="00D30B9F">
        <w:rPr>
          <w:sz w:val="24"/>
          <w:shd w:val="clear" w:color="auto" w:fill="FFFFFF"/>
          <w:lang w:eastAsia="es-ES_tradnl"/>
        </w:rPr>
        <w:t xml:space="preserve">. </w:t>
      </w:r>
    </w:p>
    <w:p w:rsidR="00345B9A" w:rsidRDefault="00CF5E04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Tras la experiencia </w:t>
      </w:r>
      <w:r w:rsidR="004404A6">
        <w:rPr>
          <w:sz w:val="24"/>
          <w:shd w:val="clear" w:color="auto" w:fill="FFFFFF"/>
          <w:lang w:eastAsia="es-ES_tradnl"/>
        </w:rPr>
        <w:t xml:space="preserve">previa </w:t>
      </w:r>
      <w:r>
        <w:rPr>
          <w:sz w:val="24"/>
          <w:shd w:val="clear" w:color="auto" w:fill="FFFFFF"/>
          <w:lang w:eastAsia="es-ES_tradnl"/>
        </w:rPr>
        <w:t>de la pasada temporada, en la que</w:t>
      </w:r>
      <w:r w:rsidR="004404A6">
        <w:rPr>
          <w:sz w:val="24"/>
          <w:shd w:val="clear" w:color="auto" w:fill="FFFFFF"/>
          <w:lang w:eastAsia="es-ES_tradnl"/>
        </w:rPr>
        <w:t xml:space="preserve"> Gluzman </w:t>
      </w:r>
      <w:r w:rsidR="003B4A17">
        <w:rPr>
          <w:sz w:val="24"/>
          <w:shd w:val="clear" w:color="auto" w:fill="FFFFFF"/>
          <w:lang w:eastAsia="es-ES_tradnl"/>
        </w:rPr>
        <w:t>abordó</w:t>
      </w:r>
      <w:r w:rsidR="00BC3EDF">
        <w:rPr>
          <w:sz w:val="24"/>
          <w:shd w:val="clear" w:color="auto" w:fill="FFFFFF"/>
          <w:lang w:eastAsia="es-ES_tradnl"/>
        </w:rPr>
        <w:t xml:space="preserve"> el </w:t>
      </w:r>
      <w:r w:rsidR="00233811">
        <w:rPr>
          <w:sz w:val="24"/>
          <w:shd w:val="clear" w:color="auto" w:fill="FFFFFF"/>
          <w:lang w:eastAsia="es-ES_tradnl"/>
        </w:rPr>
        <w:t xml:space="preserve"> </w:t>
      </w:r>
      <w:r w:rsidR="00940F39">
        <w:rPr>
          <w:sz w:val="24"/>
          <w:shd w:val="clear" w:color="auto" w:fill="FFFFFF"/>
          <w:lang w:eastAsia="es-ES_tradnl"/>
        </w:rPr>
        <w:t>'</w:t>
      </w:r>
      <w:r w:rsidR="00BC3EDF" w:rsidRPr="00BC3EDF">
        <w:rPr>
          <w:sz w:val="24"/>
          <w:shd w:val="clear" w:color="auto" w:fill="FFFFFF"/>
          <w:lang w:eastAsia="es-ES_tradnl"/>
        </w:rPr>
        <w:t>Concierto para violín y orquesta en re mayor op.35</w:t>
      </w:r>
      <w:r w:rsidR="00940F39">
        <w:rPr>
          <w:sz w:val="24"/>
          <w:shd w:val="clear" w:color="auto" w:fill="FFFFFF"/>
          <w:lang w:eastAsia="es-ES_tradnl"/>
        </w:rPr>
        <w:t>'</w:t>
      </w:r>
      <w:r w:rsidR="00BC3EDF" w:rsidRPr="00BC3EDF">
        <w:rPr>
          <w:sz w:val="24"/>
          <w:shd w:val="clear" w:color="auto" w:fill="FFFFFF"/>
          <w:lang w:eastAsia="es-ES_tradnl"/>
        </w:rPr>
        <w:t xml:space="preserve"> de Chaikovski</w:t>
      </w:r>
      <w:r w:rsidR="00BC3EDF">
        <w:rPr>
          <w:sz w:val="24"/>
          <w:shd w:val="clear" w:color="auto" w:fill="FFFFFF"/>
          <w:lang w:eastAsia="es-ES_tradnl"/>
        </w:rPr>
        <w:t xml:space="preserve">, </w:t>
      </w:r>
      <w:r w:rsidR="004404A6">
        <w:rPr>
          <w:sz w:val="24"/>
          <w:shd w:val="clear" w:color="auto" w:fill="FFFFFF"/>
          <w:lang w:eastAsia="es-ES_tradnl"/>
        </w:rPr>
        <w:t xml:space="preserve">bajo la dirección de </w:t>
      </w:r>
      <w:r w:rsidR="004404A6" w:rsidRPr="00CF5E04">
        <w:rPr>
          <w:sz w:val="24"/>
          <w:shd w:val="clear" w:color="auto" w:fill="FFFFFF"/>
          <w:lang w:eastAsia="es-ES_tradnl"/>
        </w:rPr>
        <w:t>Pinchas Steinberg</w:t>
      </w:r>
      <w:r w:rsidR="004404A6">
        <w:rPr>
          <w:sz w:val="24"/>
          <w:shd w:val="clear" w:color="auto" w:fill="FFFFFF"/>
          <w:lang w:eastAsia="es-ES_tradnl"/>
        </w:rPr>
        <w:t xml:space="preserve">, </w:t>
      </w:r>
      <w:r w:rsidR="00BC3EDF">
        <w:rPr>
          <w:sz w:val="24"/>
          <w:shd w:val="clear" w:color="auto" w:fill="FFFFFF"/>
          <w:lang w:eastAsia="es-ES_tradnl"/>
        </w:rPr>
        <w:t xml:space="preserve">este segundo encuentro </w:t>
      </w:r>
      <w:r w:rsidR="004404A6">
        <w:rPr>
          <w:sz w:val="24"/>
          <w:shd w:val="clear" w:color="auto" w:fill="FFFFFF"/>
          <w:lang w:eastAsia="es-ES_tradnl"/>
        </w:rPr>
        <w:t xml:space="preserve">con la OSCyL </w:t>
      </w:r>
      <w:r w:rsidR="00BC3EDF">
        <w:rPr>
          <w:sz w:val="24"/>
          <w:shd w:val="clear" w:color="auto" w:fill="FFFFFF"/>
          <w:lang w:eastAsia="es-ES_tradnl"/>
        </w:rPr>
        <w:t>permitirá escuchar</w:t>
      </w:r>
      <w:r w:rsidR="00C96C77">
        <w:rPr>
          <w:sz w:val="24"/>
          <w:shd w:val="clear" w:color="auto" w:fill="FFFFFF"/>
          <w:lang w:eastAsia="es-ES_tradnl"/>
        </w:rPr>
        <w:t xml:space="preserve"> al </w:t>
      </w:r>
      <w:r w:rsidR="00C96C77" w:rsidRPr="00C96C77">
        <w:rPr>
          <w:sz w:val="24"/>
          <w:shd w:val="clear" w:color="auto" w:fill="FFFFFF"/>
          <w:lang w:eastAsia="es-ES_tradnl"/>
        </w:rPr>
        <w:t>artista en residencia en el Conservatorio Peabody</w:t>
      </w:r>
      <w:r w:rsidR="003B4EC1">
        <w:rPr>
          <w:sz w:val="24"/>
          <w:shd w:val="clear" w:color="auto" w:fill="FFFFFF"/>
          <w:lang w:eastAsia="es-ES_tradnl"/>
        </w:rPr>
        <w:t>,</w:t>
      </w:r>
      <w:r w:rsidR="00C96C77">
        <w:rPr>
          <w:sz w:val="24"/>
          <w:shd w:val="clear" w:color="auto" w:fill="FFFFFF"/>
          <w:lang w:eastAsia="es-ES_tradnl"/>
        </w:rPr>
        <w:t xml:space="preserve"> con</w:t>
      </w:r>
      <w:r w:rsidR="00C96C77" w:rsidRPr="00C96C77">
        <w:rPr>
          <w:sz w:val="24"/>
          <w:shd w:val="clear" w:color="auto" w:fill="FFFFFF"/>
          <w:lang w:eastAsia="es-ES_tradnl"/>
        </w:rPr>
        <w:t xml:space="preserve"> el Stradiva</w:t>
      </w:r>
      <w:r w:rsidR="00C96C77">
        <w:rPr>
          <w:sz w:val="24"/>
          <w:shd w:val="clear" w:color="auto" w:fill="FFFFFF"/>
          <w:lang w:eastAsia="es-ES_tradnl"/>
        </w:rPr>
        <w:t>rius de 1690 “ex Leopold Auer”</w:t>
      </w:r>
      <w:r w:rsidR="003B4EC1">
        <w:rPr>
          <w:sz w:val="24"/>
          <w:shd w:val="clear" w:color="auto" w:fill="FFFFFF"/>
          <w:lang w:eastAsia="es-ES_tradnl"/>
        </w:rPr>
        <w:t>,</w:t>
      </w:r>
      <w:r w:rsidR="00BC3EDF">
        <w:rPr>
          <w:sz w:val="24"/>
          <w:shd w:val="clear" w:color="auto" w:fill="FFFFFF"/>
          <w:lang w:eastAsia="es-ES_tradnl"/>
        </w:rPr>
        <w:t xml:space="preserve"> en </w:t>
      </w:r>
      <w:r w:rsidR="003B4A17">
        <w:rPr>
          <w:sz w:val="24"/>
          <w:shd w:val="clear" w:color="auto" w:fill="FFFFFF"/>
          <w:lang w:eastAsia="es-ES_tradnl"/>
        </w:rPr>
        <w:t xml:space="preserve">la interpretación </w:t>
      </w:r>
      <w:r w:rsidR="00BC3EDF">
        <w:rPr>
          <w:sz w:val="24"/>
          <w:shd w:val="clear" w:color="auto" w:fill="FFFFFF"/>
          <w:lang w:eastAsia="es-ES_tradnl"/>
        </w:rPr>
        <w:t>una de esas obras que se consideran todo un reto para el solista, el '</w:t>
      </w:r>
      <w:r w:rsidR="00BC3EDF" w:rsidRPr="00BC3EDF">
        <w:rPr>
          <w:sz w:val="24"/>
          <w:shd w:val="clear" w:color="auto" w:fill="FFFFFF"/>
          <w:lang w:eastAsia="es-ES_tradnl"/>
        </w:rPr>
        <w:t>Concierto para violín y orquesta en re mayor, op. 61</w:t>
      </w:r>
      <w:r w:rsidR="00B60E5D">
        <w:rPr>
          <w:sz w:val="24"/>
          <w:shd w:val="clear" w:color="auto" w:fill="FFFFFF"/>
          <w:lang w:eastAsia="es-ES_tradnl"/>
        </w:rPr>
        <w:t>'</w:t>
      </w:r>
      <w:r w:rsidR="00BC3EDF">
        <w:rPr>
          <w:sz w:val="24"/>
          <w:shd w:val="clear" w:color="auto" w:fill="FFFFFF"/>
          <w:lang w:eastAsia="es-ES_tradnl"/>
        </w:rPr>
        <w:t xml:space="preserve"> de </w:t>
      </w:r>
      <w:r w:rsidR="00BC3EDF" w:rsidRPr="00BC3EDF">
        <w:rPr>
          <w:sz w:val="24"/>
          <w:shd w:val="clear" w:color="auto" w:fill="FFFFFF"/>
          <w:lang w:eastAsia="es-ES_tradnl"/>
        </w:rPr>
        <w:t>Ludwig van Beethoven</w:t>
      </w:r>
      <w:r w:rsidR="00BC3EDF">
        <w:rPr>
          <w:sz w:val="24"/>
          <w:shd w:val="clear" w:color="auto" w:fill="FFFFFF"/>
          <w:lang w:eastAsia="es-ES_tradnl"/>
        </w:rPr>
        <w:t>.</w:t>
      </w:r>
    </w:p>
    <w:p w:rsidR="00BC3EDF" w:rsidRDefault="00BC3EDF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Este concierto fue escrito por el músico alemán en </w:t>
      </w:r>
      <w:r w:rsidR="00EB4C55">
        <w:rPr>
          <w:sz w:val="24"/>
          <w:shd w:val="clear" w:color="auto" w:fill="FFFFFF"/>
          <w:lang w:eastAsia="es-ES_tradnl"/>
        </w:rPr>
        <w:t xml:space="preserve">el otoño de </w:t>
      </w:r>
      <w:r>
        <w:rPr>
          <w:sz w:val="24"/>
          <w:shd w:val="clear" w:color="auto" w:fill="FFFFFF"/>
          <w:lang w:eastAsia="es-ES_tradnl"/>
        </w:rPr>
        <w:t xml:space="preserve">1806 para el violinista </w:t>
      </w:r>
      <w:r w:rsidR="003B4A17">
        <w:rPr>
          <w:sz w:val="24"/>
          <w:shd w:val="clear" w:color="auto" w:fill="FFFFFF"/>
          <w:lang w:eastAsia="es-ES_tradnl"/>
        </w:rPr>
        <w:t xml:space="preserve">austriaco </w:t>
      </w:r>
      <w:r w:rsidRPr="00BC3EDF">
        <w:rPr>
          <w:sz w:val="24"/>
          <w:shd w:val="clear" w:color="auto" w:fill="FFFFFF"/>
          <w:lang w:eastAsia="es-ES_tradnl"/>
        </w:rPr>
        <w:t>Franz Clement</w:t>
      </w:r>
      <w:r w:rsidR="003B4A17">
        <w:rPr>
          <w:sz w:val="24"/>
          <w:shd w:val="clear" w:color="auto" w:fill="FFFFFF"/>
          <w:lang w:eastAsia="es-ES_tradnl"/>
        </w:rPr>
        <w:t xml:space="preserve">, que lo estrenó </w:t>
      </w:r>
      <w:r w:rsidR="003B4A17" w:rsidRPr="003B4A17">
        <w:rPr>
          <w:sz w:val="24"/>
          <w:shd w:val="clear" w:color="auto" w:fill="FFFFFF"/>
          <w:lang w:eastAsia="es-ES_tradnl"/>
        </w:rPr>
        <w:t>el Theater an der Wien el 23 de diciembre</w:t>
      </w:r>
      <w:r w:rsidR="003B4A17">
        <w:rPr>
          <w:sz w:val="24"/>
          <w:shd w:val="clear" w:color="auto" w:fill="FFFFFF"/>
          <w:lang w:eastAsia="es-ES_tradnl"/>
        </w:rPr>
        <w:t xml:space="preserve"> de ese año. Pese al éxito de su presentación, la dificultad de su interpretación provocó que la obra tardase en asentarse e</w:t>
      </w:r>
      <w:r w:rsidR="00535ECE">
        <w:rPr>
          <w:sz w:val="24"/>
          <w:shd w:val="clear" w:color="auto" w:fill="FFFFFF"/>
          <w:lang w:eastAsia="es-ES_tradnl"/>
        </w:rPr>
        <w:t>n el repertorio concertístico. Integrada por tres movimientos: '</w:t>
      </w:r>
      <w:r w:rsidR="00535ECE" w:rsidRPr="00535ECE">
        <w:rPr>
          <w:sz w:val="24"/>
          <w:shd w:val="clear" w:color="auto" w:fill="FFFFFF"/>
          <w:lang w:eastAsia="es-ES_tradnl"/>
        </w:rPr>
        <w:t>Allegro, ma non troppo</w:t>
      </w:r>
      <w:r w:rsidR="00535ECE">
        <w:rPr>
          <w:sz w:val="24"/>
          <w:shd w:val="clear" w:color="auto" w:fill="FFFFFF"/>
          <w:lang w:eastAsia="es-ES_tradnl"/>
        </w:rPr>
        <w:t>', '</w:t>
      </w:r>
      <w:r w:rsidR="00535ECE" w:rsidRPr="00535ECE">
        <w:rPr>
          <w:sz w:val="24"/>
          <w:shd w:val="clear" w:color="auto" w:fill="FFFFFF"/>
          <w:lang w:eastAsia="es-ES_tradnl"/>
        </w:rPr>
        <w:t>Larghetto</w:t>
      </w:r>
      <w:r w:rsidR="00535ECE">
        <w:rPr>
          <w:sz w:val="24"/>
          <w:shd w:val="clear" w:color="auto" w:fill="FFFFFF"/>
          <w:lang w:eastAsia="es-ES_tradnl"/>
        </w:rPr>
        <w:t>' y '</w:t>
      </w:r>
      <w:r w:rsidR="00535ECE" w:rsidRPr="00535ECE">
        <w:rPr>
          <w:sz w:val="24"/>
          <w:shd w:val="clear" w:color="auto" w:fill="FFFFFF"/>
          <w:lang w:eastAsia="es-ES_tradnl"/>
        </w:rPr>
        <w:t>Rondo (Allegro)</w:t>
      </w:r>
      <w:r w:rsidR="00535ECE">
        <w:rPr>
          <w:sz w:val="24"/>
          <w:shd w:val="clear" w:color="auto" w:fill="FFFFFF"/>
          <w:lang w:eastAsia="es-ES_tradnl"/>
        </w:rPr>
        <w:t xml:space="preserve">', la </w:t>
      </w:r>
      <w:r w:rsidR="00393D32">
        <w:rPr>
          <w:sz w:val="24"/>
          <w:shd w:val="clear" w:color="auto" w:fill="FFFFFF"/>
          <w:lang w:eastAsia="es-ES_tradnl"/>
        </w:rPr>
        <w:t>partitura</w:t>
      </w:r>
      <w:r w:rsidR="00535ECE">
        <w:rPr>
          <w:sz w:val="24"/>
          <w:shd w:val="clear" w:color="auto" w:fill="FFFFFF"/>
          <w:lang w:eastAsia="es-ES_tradnl"/>
        </w:rPr>
        <w:t xml:space="preserve"> se caracteriza por u</w:t>
      </w:r>
      <w:r w:rsidR="003B4A17">
        <w:rPr>
          <w:sz w:val="24"/>
          <w:shd w:val="clear" w:color="auto" w:fill="FFFFFF"/>
          <w:lang w:eastAsia="es-ES_tradnl"/>
        </w:rPr>
        <w:t>n notable lirismo</w:t>
      </w:r>
      <w:r w:rsidR="00535ECE">
        <w:rPr>
          <w:sz w:val="24"/>
          <w:shd w:val="clear" w:color="auto" w:fill="FFFFFF"/>
          <w:lang w:eastAsia="es-ES_tradnl"/>
        </w:rPr>
        <w:t xml:space="preserve"> y por su equilibrio entre la parte orquestal y la </w:t>
      </w:r>
      <w:r w:rsidR="00940F39">
        <w:rPr>
          <w:sz w:val="24"/>
          <w:shd w:val="clear" w:color="auto" w:fill="FFFFFF"/>
          <w:lang w:eastAsia="es-ES_tradnl"/>
        </w:rPr>
        <w:t xml:space="preserve">del </w:t>
      </w:r>
      <w:r w:rsidR="00535ECE">
        <w:rPr>
          <w:sz w:val="24"/>
          <w:shd w:val="clear" w:color="auto" w:fill="FFFFFF"/>
          <w:lang w:eastAsia="es-ES_tradnl"/>
        </w:rPr>
        <w:t xml:space="preserve">solista. </w:t>
      </w:r>
      <w:r w:rsidR="00535ECE" w:rsidRPr="00535ECE">
        <w:rPr>
          <w:sz w:val="24"/>
          <w:shd w:val="clear" w:color="auto" w:fill="FFFFFF"/>
          <w:lang w:eastAsia="es-ES_tradnl"/>
        </w:rPr>
        <w:t>Beethoven</w:t>
      </w:r>
      <w:r w:rsidR="00535ECE">
        <w:rPr>
          <w:sz w:val="24"/>
          <w:shd w:val="clear" w:color="auto" w:fill="FFFFFF"/>
          <w:lang w:eastAsia="es-ES_tradnl"/>
        </w:rPr>
        <w:t xml:space="preserve"> la compuso en una época especialmente fértil de su carrera, el mismo año de su '</w:t>
      </w:r>
      <w:r w:rsidR="00535ECE" w:rsidRPr="00535ECE">
        <w:rPr>
          <w:sz w:val="24"/>
          <w:shd w:val="clear" w:color="auto" w:fill="FFFFFF"/>
          <w:lang w:eastAsia="es-ES_tradnl"/>
        </w:rPr>
        <w:t>Sinfonía n.º 4</w:t>
      </w:r>
      <w:r w:rsidR="00535ECE">
        <w:rPr>
          <w:sz w:val="24"/>
          <w:shd w:val="clear" w:color="auto" w:fill="FFFFFF"/>
          <w:lang w:eastAsia="es-ES_tradnl"/>
        </w:rPr>
        <w:t>',</w:t>
      </w:r>
      <w:r w:rsidR="00535ECE" w:rsidRPr="00535ECE">
        <w:rPr>
          <w:sz w:val="24"/>
          <w:shd w:val="clear" w:color="auto" w:fill="FFFFFF"/>
          <w:lang w:eastAsia="es-ES_tradnl"/>
        </w:rPr>
        <w:t xml:space="preserve"> </w:t>
      </w:r>
      <w:r w:rsidR="00535ECE">
        <w:rPr>
          <w:sz w:val="24"/>
          <w:shd w:val="clear" w:color="auto" w:fill="FFFFFF"/>
          <w:lang w:eastAsia="es-ES_tradnl"/>
        </w:rPr>
        <w:t>del</w:t>
      </w:r>
      <w:r w:rsidR="00535ECE" w:rsidRPr="00535ECE">
        <w:rPr>
          <w:sz w:val="24"/>
          <w:shd w:val="clear" w:color="auto" w:fill="FFFFFF"/>
          <w:lang w:eastAsia="es-ES_tradnl"/>
        </w:rPr>
        <w:t xml:space="preserve"> </w:t>
      </w:r>
      <w:r w:rsidR="00535ECE">
        <w:rPr>
          <w:sz w:val="24"/>
          <w:shd w:val="clear" w:color="auto" w:fill="FFFFFF"/>
          <w:lang w:eastAsia="es-ES_tradnl"/>
        </w:rPr>
        <w:t>'</w:t>
      </w:r>
      <w:r w:rsidR="00535ECE" w:rsidRPr="00535ECE">
        <w:rPr>
          <w:sz w:val="24"/>
          <w:shd w:val="clear" w:color="auto" w:fill="FFFFFF"/>
          <w:lang w:eastAsia="es-ES_tradnl"/>
        </w:rPr>
        <w:t>Concierto para piano y orquesta  n.º 4</w:t>
      </w:r>
      <w:r w:rsidR="00535ECE">
        <w:rPr>
          <w:sz w:val="24"/>
          <w:shd w:val="clear" w:color="auto" w:fill="FFFFFF"/>
          <w:lang w:eastAsia="es-ES_tradnl"/>
        </w:rPr>
        <w:t>'</w:t>
      </w:r>
      <w:r w:rsidR="00535ECE" w:rsidRPr="00535ECE">
        <w:rPr>
          <w:sz w:val="24"/>
          <w:shd w:val="clear" w:color="auto" w:fill="FFFFFF"/>
          <w:lang w:eastAsia="es-ES_tradnl"/>
        </w:rPr>
        <w:t xml:space="preserve"> y de sus t</w:t>
      </w:r>
      <w:r w:rsidR="00535ECE">
        <w:rPr>
          <w:sz w:val="24"/>
          <w:shd w:val="clear" w:color="auto" w:fill="FFFFFF"/>
          <w:lang w:eastAsia="es-ES_tradnl"/>
        </w:rPr>
        <w:t xml:space="preserve">res 'Cuartetos op. 59, </w:t>
      </w:r>
      <w:r w:rsidR="00535ECE" w:rsidRPr="00535ECE">
        <w:rPr>
          <w:sz w:val="24"/>
          <w:shd w:val="clear" w:color="auto" w:fill="FFFFFF"/>
          <w:lang w:eastAsia="es-ES_tradnl"/>
        </w:rPr>
        <w:t>Razumovski</w:t>
      </w:r>
      <w:r w:rsidR="00535ECE">
        <w:rPr>
          <w:sz w:val="24"/>
          <w:shd w:val="clear" w:color="auto" w:fill="FFFFFF"/>
          <w:lang w:eastAsia="es-ES_tradnl"/>
        </w:rPr>
        <w:t xml:space="preserve">'. </w:t>
      </w:r>
      <w:r w:rsidR="00EB4C55">
        <w:rPr>
          <w:sz w:val="24"/>
          <w:shd w:val="clear" w:color="auto" w:fill="FFFFFF"/>
          <w:lang w:eastAsia="es-ES_tradnl"/>
        </w:rPr>
        <w:t xml:space="preserve">Ante el escaso tiempo que tuvo para </w:t>
      </w:r>
      <w:r w:rsidR="00D83554">
        <w:rPr>
          <w:sz w:val="24"/>
          <w:shd w:val="clear" w:color="auto" w:fill="FFFFFF"/>
          <w:lang w:eastAsia="es-ES_tradnl"/>
        </w:rPr>
        <w:t>crear</w:t>
      </w:r>
      <w:r w:rsidR="00EB4C55">
        <w:rPr>
          <w:sz w:val="24"/>
          <w:shd w:val="clear" w:color="auto" w:fill="FFFFFF"/>
          <w:lang w:eastAsia="es-ES_tradnl"/>
        </w:rPr>
        <w:t xml:space="preserve"> </w:t>
      </w:r>
      <w:r w:rsidR="00D83554">
        <w:rPr>
          <w:sz w:val="24"/>
          <w:shd w:val="clear" w:color="auto" w:fill="FFFFFF"/>
          <w:lang w:eastAsia="es-ES_tradnl"/>
        </w:rPr>
        <w:t>el '</w:t>
      </w:r>
      <w:r w:rsidR="00D83554" w:rsidRPr="00BC3EDF">
        <w:rPr>
          <w:sz w:val="24"/>
          <w:shd w:val="clear" w:color="auto" w:fill="FFFFFF"/>
          <w:lang w:eastAsia="es-ES_tradnl"/>
        </w:rPr>
        <w:t>Concierto para violín y orquesta en re mayor, op. 61</w:t>
      </w:r>
      <w:r w:rsidR="00D83554">
        <w:rPr>
          <w:sz w:val="24"/>
          <w:shd w:val="clear" w:color="auto" w:fill="FFFFFF"/>
          <w:lang w:eastAsia="es-ES_tradnl"/>
        </w:rPr>
        <w:t>'</w:t>
      </w:r>
      <w:r w:rsidR="00EB4C55">
        <w:rPr>
          <w:sz w:val="24"/>
          <w:shd w:val="clear" w:color="auto" w:fill="FFFFFF"/>
          <w:lang w:eastAsia="es-ES_tradnl"/>
        </w:rPr>
        <w:t xml:space="preserve">, </w:t>
      </w:r>
      <w:r w:rsidR="00535ECE">
        <w:rPr>
          <w:sz w:val="24"/>
          <w:shd w:val="clear" w:color="auto" w:fill="FFFFFF"/>
          <w:lang w:eastAsia="es-ES_tradnl"/>
        </w:rPr>
        <w:t xml:space="preserve">se dijo </w:t>
      </w:r>
      <w:r w:rsidR="00EB4C55">
        <w:rPr>
          <w:sz w:val="24"/>
          <w:shd w:val="clear" w:color="auto" w:fill="FFFFFF"/>
          <w:lang w:eastAsia="es-ES_tradnl"/>
        </w:rPr>
        <w:t xml:space="preserve">incluso </w:t>
      </w:r>
      <w:r w:rsidR="00535ECE">
        <w:rPr>
          <w:sz w:val="24"/>
          <w:shd w:val="clear" w:color="auto" w:fill="FFFFFF"/>
          <w:lang w:eastAsia="es-ES_tradnl"/>
        </w:rPr>
        <w:t xml:space="preserve">que </w:t>
      </w:r>
      <w:r w:rsidR="00EB4C55">
        <w:rPr>
          <w:sz w:val="24"/>
          <w:shd w:val="clear" w:color="auto" w:fill="FFFFFF"/>
          <w:lang w:eastAsia="es-ES_tradnl"/>
        </w:rPr>
        <w:t>un tema de la parte final lo compuso el propio</w:t>
      </w:r>
      <w:r w:rsidR="00940F39" w:rsidRPr="00940F39">
        <w:rPr>
          <w:sz w:val="24"/>
          <w:shd w:val="clear" w:color="auto" w:fill="FFFFFF"/>
          <w:lang w:eastAsia="es-ES_tradnl"/>
        </w:rPr>
        <w:t xml:space="preserve"> </w:t>
      </w:r>
      <w:r w:rsidR="00940F39" w:rsidRPr="00BC3EDF">
        <w:rPr>
          <w:sz w:val="24"/>
          <w:shd w:val="clear" w:color="auto" w:fill="FFFFFF"/>
          <w:lang w:eastAsia="es-ES_tradnl"/>
        </w:rPr>
        <w:t>Franz</w:t>
      </w:r>
      <w:r w:rsidR="00EB4C55">
        <w:rPr>
          <w:sz w:val="24"/>
          <w:shd w:val="clear" w:color="auto" w:fill="FFFFFF"/>
          <w:lang w:eastAsia="es-ES_tradnl"/>
        </w:rPr>
        <w:t xml:space="preserve"> </w:t>
      </w:r>
      <w:r w:rsidR="00EB4C55" w:rsidRPr="00EB4C55">
        <w:rPr>
          <w:sz w:val="24"/>
          <w:shd w:val="clear" w:color="auto" w:fill="FFFFFF"/>
          <w:lang w:eastAsia="es-ES_tradnl"/>
        </w:rPr>
        <w:t>Clement</w:t>
      </w:r>
      <w:r w:rsidR="00EB4C55">
        <w:rPr>
          <w:sz w:val="24"/>
          <w:shd w:val="clear" w:color="auto" w:fill="FFFFFF"/>
          <w:lang w:eastAsia="es-ES_tradnl"/>
        </w:rPr>
        <w:t xml:space="preserve">. </w:t>
      </w:r>
    </w:p>
    <w:p w:rsidR="006F15E2" w:rsidRPr="006F15E2" w:rsidRDefault="00AD23AD" w:rsidP="006F15E2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El programa se completará con la '</w:t>
      </w:r>
      <w:r w:rsidRPr="00AD23AD">
        <w:rPr>
          <w:sz w:val="24"/>
          <w:shd w:val="clear" w:color="auto" w:fill="FFFFFF"/>
          <w:lang w:eastAsia="es-ES_tradnl"/>
        </w:rPr>
        <w:t>Sinfonía n.º 5 en si bemol mayor, D. 478</w:t>
      </w:r>
      <w:r>
        <w:rPr>
          <w:sz w:val="24"/>
          <w:shd w:val="clear" w:color="auto" w:fill="FFFFFF"/>
          <w:lang w:eastAsia="es-ES_tradnl"/>
        </w:rPr>
        <w:t xml:space="preserve">' que </w:t>
      </w:r>
      <w:r w:rsidRPr="00AD23AD">
        <w:rPr>
          <w:sz w:val="24"/>
          <w:shd w:val="clear" w:color="auto" w:fill="FFFFFF"/>
          <w:lang w:eastAsia="es-ES_tradnl"/>
        </w:rPr>
        <w:t>Franz Schubert</w:t>
      </w:r>
      <w:r>
        <w:rPr>
          <w:sz w:val="24"/>
          <w:shd w:val="clear" w:color="auto" w:fill="FFFFFF"/>
          <w:lang w:eastAsia="es-ES_tradnl"/>
        </w:rPr>
        <w:t xml:space="preserve"> compuso </w:t>
      </w:r>
      <w:r w:rsidR="006F15E2">
        <w:rPr>
          <w:sz w:val="24"/>
          <w:shd w:val="clear" w:color="auto" w:fill="FFFFFF"/>
          <w:lang w:eastAsia="es-ES_tradnl"/>
        </w:rPr>
        <w:t>en 1816</w:t>
      </w:r>
      <w:r>
        <w:rPr>
          <w:sz w:val="24"/>
          <w:shd w:val="clear" w:color="auto" w:fill="FFFFFF"/>
          <w:lang w:eastAsia="es-ES_tradnl"/>
        </w:rPr>
        <w:t xml:space="preserve">, cuando tenía solo 19 </w:t>
      </w:r>
      <w:r w:rsidR="00487996">
        <w:rPr>
          <w:sz w:val="24"/>
          <w:shd w:val="clear" w:color="auto" w:fill="FFFFFF"/>
          <w:lang w:eastAsia="es-ES_tradnl"/>
        </w:rPr>
        <w:t xml:space="preserve">años </w:t>
      </w:r>
      <w:r>
        <w:rPr>
          <w:sz w:val="24"/>
          <w:shd w:val="clear" w:color="auto" w:fill="FFFFFF"/>
          <w:lang w:eastAsia="es-ES_tradnl"/>
        </w:rPr>
        <w:t xml:space="preserve">y pretendía situarse en la estela del gran compositor de la música sinfónica, </w:t>
      </w:r>
      <w:r w:rsidRPr="00AD23AD">
        <w:rPr>
          <w:sz w:val="24"/>
          <w:shd w:val="clear" w:color="auto" w:fill="FFFFFF"/>
          <w:lang w:eastAsia="es-ES_tradnl"/>
        </w:rPr>
        <w:t>Beethoven</w:t>
      </w:r>
      <w:r w:rsidR="00A20365">
        <w:rPr>
          <w:sz w:val="24"/>
          <w:shd w:val="clear" w:color="auto" w:fill="FFFFFF"/>
          <w:lang w:eastAsia="es-ES_tradnl"/>
        </w:rPr>
        <w:t>. El autor austriaco l</w:t>
      </w:r>
      <w:r>
        <w:rPr>
          <w:sz w:val="24"/>
          <w:shd w:val="clear" w:color="auto" w:fill="FFFFFF"/>
          <w:lang w:eastAsia="es-ES_tradnl"/>
        </w:rPr>
        <w:t xml:space="preserve">a escribió en muy poco tiempo, entre septiembre y octubre, </w:t>
      </w:r>
      <w:r w:rsidR="00A20365">
        <w:rPr>
          <w:sz w:val="24"/>
          <w:shd w:val="clear" w:color="auto" w:fill="FFFFFF"/>
          <w:lang w:eastAsia="es-ES_tradnl"/>
        </w:rPr>
        <w:t xml:space="preserve">bajo la influencia de este tipo de obras de Mozart y para un grupo reducido de músicos </w:t>
      </w:r>
      <w:r w:rsidR="00F533A7">
        <w:rPr>
          <w:sz w:val="24"/>
          <w:shd w:val="clear" w:color="auto" w:fill="FFFFFF"/>
          <w:lang w:eastAsia="es-ES_tradnl"/>
        </w:rPr>
        <w:t>(</w:t>
      </w:r>
      <w:r w:rsidR="00A20365">
        <w:rPr>
          <w:sz w:val="24"/>
          <w:shd w:val="clear" w:color="auto" w:fill="FFFFFF"/>
          <w:lang w:eastAsia="es-ES_tradnl"/>
        </w:rPr>
        <w:t>sin clarinetes, trompetas ni timbales</w:t>
      </w:r>
      <w:r w:rsidR="00F533A7">
        <w:rPr>
          <w:sz w:val="24"/>
          <w:shd w:val="clear" w:color="auto" w:fill="FFFFFF"/>
          <w:lang w:eastAsia="es-ES_tradnl"/>
        </w:rPr>
        <w:t>)</w:t>
      </w:r>
      <w:r w:rsidR="00A20365">
        <w:rPr>
          <w:sz w:val="24"/>
          <w:shd w:val="clear" w:color="auto" w:fill="FFFFFF"/>
          <w:lang w:eastAsia="es-ES_tradnl"/>
        </w:rPr>
        <w:t>, en un claro intento de</w:t>
      </w:r>
      <w:r>
        <w:rPr>
          <w:sz w:val="24"/>
          <w:shd w:val="clear" w:color="auto" w:fill="FFFFFF"/>
          <w:lang w:eastAsia="es-ES_tradnl"/>
        </w:rPr>
        <w:t xml:space="preserve"> reforzar el carácter íntimo y cercano de la música de cámara. </w:t>
      </w:r>
      <w:r w:rsidR="006F15E2">
        <w:rPr>
          <w:sz w:val="24"/>
          <w:shd w:val="clear" w:color="auto" w:fill="FFFFFF"/>
          <w:lang w:eastAsia="es-ES_tradnl"/>
        </w:rPr>
        <w:t xml:space="preserve">Consta de cuatro movimientos: </w:t>
      </w:r>
      <w:r w:rsidR="00A20365">
        <w:rPr>
          <w:sz w:val="24"/>
          <w:shd w:val="clear" w:color="auto" w:fill="FFFFFF"/>
          <w:lang w:eastAsia="es-ES_tradnl"/>
        </w:rPr>
        <w:t>'</w:t>
      </w:r>
      <w:r w:rsidR="006F15E2" w:rsidRPr="006F15E2">
        <w:rPr>
          <w:sz w:val="24"/>
          <w:shd w:val="clear" w:color="auto" w:fill="FFFFFF"/>
          <w:lang w:eastAsia="es-ES_tradnl"/>
        </w:rPr>
        <w:t>Allegro</w:t>
      </w:r>
      <w:r w:rsidR="00A20365">
        <w:rPr>
          <w:sz w:val="24"/>
          <w:shd w:val="clear" w:color="auto" w:fill="FFFFFF"/>
          <w:lang w:eastAsia="es-ES_tradnl"/>
        </w:rPr>
        <w:t>'</w:t>
      </w:r>
      <w:r w:rsidR="006F15E2">
        <w:rPr>
          <w:sz w:val="24"/>
          <w:shd w:val="clear" w:color="auto" w:fill="FFFFFF"/>
          <w:lang w:eastAsia="es-ES_tradnl"/>
        </w:rPr>
        <w:t xml:space="preserve">, </w:t>
      </w:r>
      <w:r w:rsidR="00A20365">
        <w:rPr>
          <w:sz w:val="24"/>
          <w:shd w:val="clear" w:color="auto" w:fill="FFFFFF"/>
          <w:lang w:eastAsia="es-ES_tradnl"/>
        </w:rPr>
        <w:t>'</w:t>
      </w:r>
      <w:r w:rsidR="006F15E2" w:rsidRPr="006F15E2">
        <w:rPr>
          <w:sz w:val="24"/>
          <w:shd w:val="clear" w:color="auto" w:fill="FFFFFF"/>
          <w:lang w:eastAsia="es-ES_tradnl"/>
        </w:rPr>
        <w:t>Andante con moto</w:t>
      </w:r>
      <w:r w:rsidR="00A20365">
        <w:rPr>
          <w:sz w:val="24"/>
          <w:shd w:val="clear" w:color="auto" w:fill="FFFFFF"/>
          <w:lang w:eastAsia="es-ES_tradnl"/>
        </w:rPr>
        <w:t>'</w:t>
      </w:r>
      <w:r w:rsidR="006F15E2">
        <w:rPr>
          <w:sz w:val="24"/>
          <w:shd w:val="clear" w:color="auto" w:fill="FFFFFF"/>
          <w:lang w:eastAsia="es-ES_tradnl"/>
        </w:rPr>
        <w:t xml:space="preserve">, </w:t>
      </w:r>
      <w:r w:rsidR="00A20365">
        <w:rPr>
          <w:sz w:val="24"/>
          <w:shd w:val="clear" w:color="auto" w:fill="FFFFFF"/>
          <w:lang w:eastAsia="es-ES_tradnl"/>
        </w:rPr>
        <w:t>'</w:t>
      </w:r>
      <w:r w:rsidR="006F15E2" w:rsidRPr="006F15E2">
        <w:rPr>
          <w:sz w:val="24"/>
          <w:shd w:val="clear" w:color="auto" w:fill="FFFFFF"/>
          <w:lang w:eastAsia="es-ES_tradnl"/>
        </w:rPr>
        <w:t>Menuetto</w:t>
      </w:r>
      <w:r w:rsidR="00A20365">
        <w:rPr>
          <w:sz w:val="24"/>
          <w:shd w:val="clear" w:color="auto" w:fill="FFFFFF"/>
          <w:lang w:eastAsia="es-ES_tradnl"/>
        </w:rPr>
        <w:t>'</w:t>
      </w:r>
      <w:r w:rsidR="006F15E2" w:rsidRPr="006F15E2">
        <w:rPr>
          <w:sz w:val="24"/>
          <w:shd w:val="clear" w:color="auto" w:fill="FFFFFF"/>
          <w:lang w:eastAsia="es-ES_tradnl"/>
        </w:rPr>
        <w:t xml:space="preserve"> </w:t>
      </w:r>
      <w:r w:rsidR="006F15E2">
        <w:rPr>
          <w:sz w:val="24"/>
          <w:shd w:val="clear" w:color="auto" w:fill="FFFFFF"/>
          <w:lang w:eastAsia="es-ES_tradnl"/>
        </w:rPr>
        <w:t xml:space="preserve">y </w:t>
      </w:r>
      <w:r w:rsidR="00A20365">
        <w:rPr>
          <w:sz w:val="24"/>
          <w:shd w:val="clear" w:color="auto" w:fill="FFFFFF"/>
          <w:lang w:eastAsia="es-ES_tradnl"/>
        </w:rPr>
        <w:t>'</w:t>
      </w:r>
      <w:r w:rsidR="006F15E2" w:rsidRPr="006F15E2">
        <w:rPr>
          <w:sz w:val="24"/>
          <w:shd w:val="clear" w:color="auto" w:fill="FFFFFF"/>
          <w:lang w:eastAsia="es-ES_tradnl"/>
        </w:rPr>
        <w:t>Allegro vivace</w:t>
      </w:r>
      <w:r w:rsidR="00A20365">
        <w:rPr>
          <w:sz w:val="24"/>
          <w:shd w:val="clear" w:color="auto" w:fill="FFFFFF"/>
          <w:lang w:eastAsia="es-ES_tradnl"/>
        </w:rPr>
        <w:t>' y no llegó a estrenarse en concierto público dur</w:t>
      </w:r>
      <w:r w:rsidR="00F533A7">
        <w:rPr>
          <w:sz w:val="24"/>
          <w:shd w:val="clear" w:color="auto" w:fill="FFFFFF"/>
          <w:lang w:eastAsia="es-ES_tradnl"/>
        </w:rPr>
        <w:t>ante la vida del compositor, quien,</w:t>
      </w:r>
      <w:r w:rsidR="00A20365">
        <w:rPr>
          <w:sz w:val="24"/>
          <w:shd w:val="clear" w:color="auto" w:fill="FFFFFF"/>
          <w:lang w:eastAsia="es-ES_tradnl"/>
        </w:rPr>
        <w:t xml:space="preserve"> </w:t>
      </w:r>
      <w:r w:rsidR="005907A9">
        <w:rPr>
          <w:sz w:val="24"/>
          <w:shd w:val="clear" w:color="auto" w:fill="FFFFFF"/>
          <w:lang w:eastAsia="es-ES_tradnl"/>
        </w:rPr>
        <w:t>sin embargo</w:t>
      </w:r>
      <w:r w:rsidR="00F533A7">
        <w:rPr>
          <w:sz w:val="24"/>
          <w:shd w:val="clear" w:color="auto" w:fill="FFFFFF"/>
          <w:lang w:eastAsia="es-ES_tradnl"/>
        </w:rPr>
        <w:t>,</w:t>
      </w:r>
      <w:r w:rsidR="00A20365">
        <w:rPr>
          <w:sz w:val="24"/>
          <w:shd w:val="clear" w:color="auto" w:fill="FFFFFF"/>
          <w:lang w:eastAsia="es-ES_tradnl"/>
        </w:rPr>
        <w:t xml:space="preserve"> </w:t>
      </w:r>
      <w:r w:rsidR="005907A9">
        <w:rPr>
          <w:sz w:val="24"/>
          <w:shd w:val="clear" w:color="auto" w:fill="FFFFFF"/>
          <w:lang w:eastAsia="es-ES_tradnl"/>
        </w:rPr>
        <w:t>participó</w:t>
      </w:r>
      <w:r w:rsidR="00A20365">
        <w:rPr>
          <w:sz w:val="24"/>
          <w:shd w:val="clear" w:color="auto" w:fill="FFFFFF"/>
          <w:lang w:eastAsia="es-ES_tradnl"/>
        </w:rPr>
        <w:t xml:space="preserve"> tocando la viola en una de sus interpretaciones privadas por parte de una orquesta de aficionados. </w:t>
      </w:r>
    </w:p>
    <w:p w:rsidR="008345D9" w:rsidRDefault="004B2F74" w:rsidP="00FC0046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Al frente de este programa que reúne dos obras maestras del clasicismo vienés estará Rubén Gimeno, </w:t>
      </w:r>
      <w:r w:rsidRPr="004B2F74">
        <w:rPr>
          <w:sz w:val="24"/>
          <w:shd w:val="clear" w:color="auto" w:fill="FFFFFF"/>
          <w:lang w:eastAsia="es-ES_tradnl"/>
        </w:rPr>
        <w:t xml:space="preserve">titular de la Orquesta Sinfónica del Vallés desde el 2009 hasta la temporada </w:t>
      </w:r>
      <w:r>
        <w:rPr>
          <w:sz w:val="24"/>
          <w:shd w:val="clear" w:color="auto" w:fill="FFFFFF"/>
          <w:lang w:eastAsia="es-ES_tradnl"/>
        </w:rPr>
        <w:t>2015/16 y colaborador habitual de numerosas formaciones españolas</w:t>
      </w:r>
      <w:r w:rsidR="004404A6">
        <w:rPr>
          <w:sz w:val="24"/>
          <w:shd w:val="clear" w:color="auto" w:fill="FFFFFF"/>
          <w:lang w:eastAsia="es-ES_tradnl"/>
        </w:rPr>
        <w:t xml:space="preserve">, entre ellas la </w:t>
      </w:r>
      <w:r>
        <w:rPr>
          <w:sz w:val="24"/>
          <w:shd w:val="clear" w:color="auto" w:fill="FFFFFF"/>
          <w:lang w:eastAsia="es-ES_tradnl"/>
        </w:rPr>
        <w:t>OSCyL</w:t>
      </w:r>
      <w:r w:rsidR="004404A6">
        <w:rPr>
          <w:sz w:val="24"/>
          <w:shd w:val="clear" w:color="auto" w:fill="FFFFFF"/>
          <w:lang w:eastAsia="es-ES_tradnl"/>
        </w:rPr>
        <w:t>, a la que</w:t>
      </w:r>
      <w:r>
        <w:rPr>
          <w:sz w:val="24"/>
          <w:shd w:val="clear" w:color="auto" w:fill="FFFFFF"/>
          <w:lang w:eastAsia="es-ES_tradnl"/>
        </w:rPr>
        <w:t xml:space="preserve"> </w:t>
      </w:r>
      <w:r w:rsidR="004404A6">
        <w:rPr>
          <w:sz w:val="24"/>
          <w:shd w:val="clear" w:color="auto" w:fill="FFFFFF"/>
          <w:lang w:eastAsia="es-ES_tradnl"/>
        </w:rPr>
        <w:t xml:space="preserve">dirige por novena vez desde la temporada 2004-05. En el ámbito internacional ha trabajado con la </w:t>
      </w:r>
      <w:r w:rsidR="004404A6" w:rsidRPr="004404A6">
        <w:rPr>
          <w:sz w:val="24"/>
          <w:shd w:val="clear" w:color="auto" w:fill="FFFFFF"/>
          <w:lang w:eastAsia="es-ES_tradnl"/>
        </w:rPr>
        <w:t>Orquesta de Cámara de Ginebra, Orquesta del MMCK (Japón), Orquesta de la Universidad de Maryland</w:t>
      </w:r>
      <w:r w:rsidR="004404A6">
        <w:rPr>
          <w:sz w:val="24"/>
          <w:shd w:val="clear" w:color="auto" w:fill="FFFFFF"/>
          <w:lang w:eastAsia="es-ES_tradnl"/>
        </w:rPr>
        <w:t xml:space="preserve"> y</w:t>
      </w:r>
      <w:r w:rsidR="004404A6" w:rsidRPr="004404A6">
        <w:rPr>
          <w:sz w:val="24"/>
          <w:shd w:val="clear" w:color="auto" w:fill="FFFFFF"/>
          <w:lang w:eastAsia="es-ES_tradnl"/>
        </w:rPr>
        <w:t xml:space="preserve"> la Orquesta Nacional de Colombia</w:t>
      </w:r>
      <w:r w:rsidR="004404A6">
        <w:rPr>
          <w:sz w:val="24"/>
          <w:shd w:val="clear" w:color="auto" w:fill="FFFFFF"/>
          <w:lang w:eastAsia="es-ES_tradnl"/>
        </w:rPr>
        <w:t>, entre otras</w:t>
      </w:r>
      <w:r w:rsidR="004404A6" w:rsidRPr="004404A6">
        <w:rPr>
          <w:sz w:val="24"/>
          <w:shd w:val="clear" w:color="auto" w:fill="FFFFFF"/>
          <w:lang w:eastAsia="es-ES_tradnl"/>
        </w:rPr>
        <w:t xml:space="preserve">. </w:t>
      </w:r>
    </w:p>
    <w:p w:rsidR="00E17186" w:rsidRDefault="00834F2C" w:rsidP="00FC0046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Los </w:t>
      </w:r>
      <w:r w:rsidR="00C9073F">
        <w:rPr>
          <w:sz w:val="24"/>
          <w:shd w:val="clear" w:color="auto" w:fill="FFFFFF"/>
          <w:lang w:eastAsia="es-ES_tradnl"/>
        </w:rPr>
        <w:t xml:space="preserve">cuatro </w:t>
      </w:r>
      <w:r>
        <w:rPr>
          <w:sz w:val="24"/>
          <w:shd w:val="clear" w:color="auto" w:fill="FFFFFF"/>
          <w:lang w:eastAsia="es-ES_tradnl"/>
        </w:rPr>
        <w:t xml:space="preserve">conciertos </w:t>
      </w:r>
      <w:r w:rsidR="00C9073F">
        <w:rPr>
          <w:sz w:val="24"/>
          <w:shd w:val="clear" w:color="auto" w:fill="FFFFFF"/>
          <w:lang w:eastAsia="es-ES_tradnl"/>
        </w:rPr>
        <w:t xml:space="preserve">del programa número 4 del Abono de Otoño de </w:t>
      </w:r>
      <w:r>
        <w:rPr>
          <w:sz w:val="24"/>
          <w:shd w:val="clear" w:color="auto" w:fill="FFFFFF"/>
          <w:lang w:eastAsia="es-ES_tradnl"/>
        </w:rPr>
        <w:t xml:space="preserve">la Orquesta Sinfónica de Castilla y León se celebrarán </w:t>
      </w:r>
      <w:r w:rsidR="00C9073F">
        <w:rPr>
          <w:sz w:val="24"/>
          <w:shd w:val="clear" w:color="auto" w:fill="FFFFFF"/>
          <w:lang w:eastAsia="es-ES_tradnl"/>
        </w:rPr>
        <w:t xml:space="preserve">de acuerdo con </w:t>
      </w:r>
      <w:r>
        <w:rPr>
          <w:sz w:val="24"/>
          <w:shd w:val="clear" w:color="auto" w:fill="FFFFFF"/>
          <w:lang w:eastAsia="es-ES_tradnl"/>
        </w:rPr>
        <w:t xml:space="preserve">el protocolo </w:t>
      </w:r>
      <w:r w:rsidR="00C9073F">
        <w:rPr>
          <w:sz w:val="24"/>
          <w:shd w:val="clear" w:color="auto" w:fill="FFFFFF"/>
          <w:lang w:eastAsia="es-ES_tradnl"/>
        </w:rPr>
        <w:t xml:space="preserve">sociosanitario de aforo reducido y medidas de seguridad ya habituales. </w:t>
      </w:r>
      <w:r w:rsidR="00DF64C8">
        <w:rPr>
          <w:sz w:val="24"/>
          <w:shd w:val="clear" w:color="auto" w:fill="FFFFFF"/>
          <w:lang w:eastAsia="es-ES_tradnl"/>
        </w:rPr>
        <w:t xml:space="preserve">El programa </w:t>
      </w:r>
      <w:r w:rsidR="00E17186">
        <w:rPr>
          <w:sz w:val="24"/>
          <w:shd w:val="clear" w:color="auto" w:fill="FFFFFF"/>
          <w:lang w:eastAsia="es-ES_tradnl"/>
        </w:rPr>
        <w:t>de</w:t>
      </w:r>
      <w:r w:rsidR="004A2977">
        <w:rPr>
          <w:sz w:val="24"/>
          <w:shd w:val="clear" w:color="auto" w:fill="FFFFFF"/>
          <w:lang w:eastAsia="es-ES_tradnl"/>
        </w:rPr>
        <w:t xml:space="preserve">l concierto </w:t>
      </w:r>
      <w:r w:rsidR="00E17186">
        <w:rPr>
          <w:sz w:val="24"/>
          <w:shd w:val="clear" w:color="auto" w:fill="FFFFFF"/>
          <w:lang w:eastAsia="es-ES_tradnl"/>
        </w:rPr>
        <w:t>puede</w:t>
      </w:r>
      <w:r w:rsidR="00DF64C8">
        <w:rPr>
          <w:sz w:val="24"/>
          <w:shd w:val="clear" w:color="auto" w:fill="FFFFFF"/>
          <w:lang w:eastAsia="es-ES_tradnl"/>
        </w:rPr>
        <w:t xml:space="preserve"> descargarse </w:t>
      </w:r>
      <w:r w:rsidR="00E17186">
        <w:rPr>
          <w:sz w:val="24"/>
          <w:shd w:val="clear" w:color="auto" w:fill="FFFFFF"/>
          <w:lang w:eastAsia="es-ES_tradnl"/>
        </w:rPr>
        <w:t>a través</w:t>
      </w:r>
      <w:r w:rsidR="00DF64C8">
        <w:rPr>
          <w:sz w:val="24"/>
          <w:shd w:val="clear" w:color="auto" w:fill="FFFFFF"/>
          <w:lang w:eastAsia="es-ES_tradnl"/>
        </w:rPr>
        <w:t xml:space="preserve"> </w:t>
      </w:r>
      <w:r w:rsidR="00E17186">
        <w:rPr>
          <w:sz w:val="24"/>
          <w:shd w:val="clear" w:color="auto" w:fill="FFFFFF"/>
          <w:lang w:eastAsia="es-ES_tradnl"/>
        </w:rPr>
        <w:t>d</w:t>
      </w:r>
      <w:r w:rsidR="00DF64C8">
        <w:rPr>
          <w:sz w:val="24"/>
          <w:shd w:val="clear" w:color="auto" w:fill="FFFFFF"/>
          <w:lang w:eastAsia="es-ES_tradnl"/>
        </w:rPr>
        <w:t xml:space="preserve">el enlace </w:t>
      </w:r>
      <w:hyperlink r:id="rId7" w:history="1">
        <w:r w:rsidR="004A2977" w:rsidRPr="00280256">
          <w:rPr>
            <w:rStyle w:val="Hipervnculo"/>
            <w:sz w:val="24"/>
            <w:shd w:val="clear" w:color="auto" w:fill="FFFFFF"/>
            <w:lang w:eastAsia="es-ES_tradnl"/>
          </w:rPr>
          <w:t>https://www.oscyl.com/assets/programa-de-mano-oscyl-4-doble.pdf</w:t>
        </w:r>
      </w:hyperlink>
      <w:r w:rsidR="004A2977">
        <w:rPr>
          <w:sz w:val="24"/>
          <w:shd w:val="clear" w:color="auto" w:fill="FFFFFF"/>
          <w:lang w:eastAsia="es-ES_tradnl"/>
        </w:rPr>
        <w:t xml:space="preserve">. </w:t>
      </w:r>
    </w:p>
    <w:p w:rsidR="004A2977" w:rsidRPr="00CE30F8" w:rsidRDefault="004A2977" w:rsidP="00FC0046">
      <w:pPr>
        <w:spacing w:before="360" w:after="0" w:line="320" w:lineRule="exact"/>
        <w:rPr>
          <w:sz w:val="24"/>
        </w:rPr>
      </w:pPr>
      <w:bookmarkStart w:id="0" w:name="_GoBack"/>
      <w:bookmarkEnd w:id="0"/>
    </w:p>
    <w:p w:rsidR="00F46150" w:rsidRPr="00966BA0" w:rsidRDefault="00F46150" w:rsidP="00F4615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F46150" w:rsidRPr="00966BA0" w:rsidRDefault="008E0D56" w:rsidP="00F4615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8" w:history="1">
        <w:r w:rsidR="00F4615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F46150" w:rsidRPr="00BF3C31" w:rsidRDefault="00F46150" w:rsidP="00F46150">
      <w:pPr>
        <w:spacing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sz w:val="24"/>
          <w:shd w:val="clear" w:color="auto" w:fill="FFFFFF"/>
          <w:lang w:eastAsia="es-ES_tradnl"/>
        </w:rPr>
        <w:t>Más informa</w:t>
      </w:r>
      <w:r w:rsidRPr="00625C94">
        <w:rPr>
          <w:sz w:val="24"/>
          <w:shd w:val="clear" w:color="auto" w:fill="FFFFFF"/>
          <w:lang w:eastAsia="es-ES_tradnl"/>
        </w:rPr>
        <w:t xml:space="preserve">ción en: </w:t>
      </w:r>
      <w:r w:rsidRPr="00625C94">
        <w:rPr>
          <w:sz w:val="24"/>
        </w:rPr>
        <w:t>https://www.oscyl.com/</w:t>
      </w:r>
    </w:p>
    <w:p w:rsidR="00F46150" w:rsidRPr="00625C94" w:rsidRDefault="00F46150" w:rsidP="00F4615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p w:rsidR="00966BA0" w:rsidRPr="00625C94" w:rsidRDefault="00966BA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sectPr w:rsidR="00966BA0" w:rsidRPr="00625C94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34B32" w:rsidRDefault="00F34B32">
      <w:pPr>
        <w:spacing w:after="0"/>
      </w:pPr>
      <w:r>
        <w:separator/>
      </w:r>
    </w:p>
  </w:endnote>
  <w:endnote w:type="continuationSeparator" w:id="1">
    <w:p w:rsidR="00F34B32" w:rsidRDefault="00F34B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40F39" w:rsidRDefault="008E0D56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40F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40F39" w:rsidRDefault="00940F39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40F39" w:rsidRPr="001546FA" w:rsidRDefault="008E0D56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940F39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76299D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940F39" w:rsidRDefault="00940F39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40F39" w:rsidRPr="001546FA" w:rsidRDefault="008E0D56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940F39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76299D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940F39" w:rsidRDefault="00940F39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34B32" w:rsidRDefault="00F34B32">
      <w:pPr>
        <w:spacing w:after="0"/>
      </w:pPr>
      <w:r>
        <w:separator/>
      </w:r>
    </w:p>
  </w:footnote>
  <w:footnote w:type="continuationSeparator" w:id="1">
    <w:p w:rsidR="00F34B32" w:rsidRDefault="00F34B32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40F39" w:rsidRDefault="00940F39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2468"/>
    <w:rsid w:val="00014F4D"/>
    <w:rsid w:val="00041D29"/>
    <w:rsid w:val="00050882"/>
    <w:rsid w:val="00063D9A"/>
    <w:rsid w:val="00065423"/>
    <w:rsid w:val="00081725"/>
    <w:rsid w:val="00086B7C"/>
    <w:rsid w:val="0009695F"/>
    <w:rsid w:val="000D3FE6"/>
    <w:rsid w:val="000D6BCF"/>
    <w:rsid w:val="000E34F3"/>
    <w:rsid w:val="00114559"/>
    <w:rsid w:val="00140C26"/>
    <w:rsid w:val="001546FA"/>
    <w:rsid w:val="00157DCE"/>
    <w:rsid w:val="0016169D"/>
    <w:rsid w:val="0016654B"/>
    <w:rsid w:val="001708FB"/>
    <w:rsid w:val="00172849"/>
    <w:rsid w:val="0017367D"/>
    <w:rsid w:val="00177B77"/>
    <w:rsid w:val="00183C9D"/>
    <w:rsid w:val="00187C8F"/>
    <w:rsid w:val="001B69B0"/>
    <w:rsid w:val="001C1C89"/>
    <w:rsid w:val="001C1E7C"/>
    <w:rsid w:val="001D21E1"/>
    <w:rsid w:val="001E3BA7"/>
    <w:rsid w:val="001E4D28"/>
    <w:rsid w:val="001F134C"/>
    <w:rsid w:val="001F5E47"/>
    <w:rsid w:val="001F7C99"/>
    <w:rsid w:val="00207D67"/>
    <w:rsid w:val="00226278"/>
    <w:rsid w:val="00233811"/>
    <w:rsid w:val="002404B8"/>
    <w:rsid w:val="00240B69"/>
    <w:rsid w:val="002432C1"/>
    <w:rsid w:val="00251D20"/>
    <w:rsid w:val="00254428"/>
    <w:rsid w:val="00286F5A"/>
    <w:rsid w:val="00287C80"/>
    <w:rsid w:val="002B3103"/>
    <w:rsid w:val="002C7D1A"/>
    <w:rsid w:val="002D102A"/>
    <w:rsid w:val="00320746"/>
    <w:rsid w:val="0032133F"/>
    <w:rsid w:val="00332214"/>
    <w:rsid w:val="00345B9A"/>
    <w:rsid w:val="0035164C"/>
    <w:rsid w:val="00361531"/>
    <w:rsid w:val="003641F2"/>
    <w:rsid w:val="003732BA"/>
    <w:rsid w:val="00373EE7"/>
    <w:rsid w:val="00382396"/>
    <w:rsid w:val="003866EA"/>
    <w:rsid w:val="00386CCE"/>
    <w:rsid w:val="00393D32"/>
    <w:rsid w:val="003B4A17"/>
    <w:rsid w:val="003B4EC1"/>
    <w:rsid w:val="003B5730"/>
    <w:rsid w:val="003D38C6"/>
    <w:rsid w:val="003D5711"/>
    <w:rsid w:val="003E072D"/>
    <w:rsid w:val="003F1605"/>
    <w:rsid w:val="003F5B0A"/>
    <w:rsid w:val="00421D20"/>
    <w:rsid w:val="00437D84"/>
    <w:rsid w:val="004404A6"/>
    <w:rsid w:val="004413FC"/>
    <w:rsid w:val="004528DC"/>
    <w:rsid w:val="0047143F"/>
    <w:rsid w:val="00487996"/>
    <w:rsid w:val="00492AB1"/>
    <w:rsid w:val="004A2977"/>
    <w:rsid w:val="004A6064"/>
    <w:rsid w:val="004A6241"/>
    <w:rsid w:val="004B2F74"/>
    <w:rsid w:val="004C1995"/>
    <w:rsid w:val="004C2E04"/>
    <w:rsid w:val="004D4405"/>
    <w:rsid w:val="004E2C99"/>
    <w:rsid w:val="004F4984"/>
    <w:rsid w:val="005157DB"/>
    <w:rsid w:val="00533B0B"/>
    <w:rsid w:val="00535ECE"/>
    <w:rsid w:val="00541673"/>
    <w:rsid w:val="00564D79"/>
    <w:rsid w:val="00574322"/>
    <w:rsid w:val="0057512A"/>
    <w:rsid w:val="005907A9"/>
    <w:rsid w:val="0059778A"/>
    <w:rsid w:val="005A16ED"/>
    <w:rsid w:val="005D26F1"/>
    <w:rsid w:val="005F416F"/>
    <w:rsid w:val="005F65B0"/>
    <w:rsid w:val="006056EE"/>
    <w:rsid w:val="006151DF"/>
    <w:rsid w:val="00615534"/>
    <w:rsid w:val="00622002"/>
    <w:rsid w:val="00625206"/>
    <w:rsid w:val="00625C94"/>
    <w:rsid w:val="00630883"/>
    <w:rsid w:val="00637A4E"/>
    <w:rsid w:val="00644443"/>
    <w:rsid w:val="006459D3"/>
    <w:rsid w:val="0066382E"/>
    <w:rsid w:val="00670A34"/>
    <w:rsid w:val="00676792"/>
    <w:rsid w:val="00677C80"/>
    <w:rsid w:val="00685A1C"/>
    <w:rsid w:val="006A269D"/>
    <w:rsid w:val="006D4787"/>
    <w:rsid w:val="006D4A83"/>
    <w:rsid w:val="006D6961"/>
    <w:rsid w:val="006F15E2"/>
    <w:rsid w:val="00704B93"/>
    <w:rsid w:val="00706828"/>
    <w:rsid w:val="0072250F"/>
    <w:rsid w:val="00722E69"/>
    <w:rsid w:val="00733899"/>
    <w:rsid w:val="007456A8"/>
    <w:rsid w:val="00753822"/>
    <w:rsid w:val="007564DD"/>
    <w:rsid w:val="0076147A"/>
    <w:rsid w:val="0076299D"/>
    <w:rsid w:val="00774420"/>
    <w:rsid w:val="007B41CE"/>
    <w:rsid w:val="007E270A"/>
    <w:rsid w:val="007F6A00"/>
    <w:rsid w:val="008013AB"/>
    <w:rsid w:val="00801B17"/>
    <w:rsid w:val="008173CD"/>
    <w:rsid w:val="0082145D"/>
    <w:rsid w:val="008345D9"/>
    <w:rsid w:val="00834F2C"/>
    <w:rsid w:val="0083748B"/>
    <w:rsid w:val="008377EB"/>
    <w:rsid w:val="00860D71"/>
    <w:rsid w:val="00866CCD"/>
    <w:rsid w:val="00877087"/>
    <w:rsid w:val="00887409"/>
    <w:rsid w:val="00893885"/>
    <w:rsid w:val="008E0D56"/>
    <w:rsid w:val="008E5070"/>
    <w:rsid w:val="008F3EE7"/>
    <w:rsid w:val="00900194"/>
    <w:rsid w:val="00906EB7"/>
    <w:rsid w:val="00924F1C"/>
    <w:rsid w:val="009264AD"/>
    <w:rsid w:val="0092739C"/>
    <w:rsid w:val="009305BB"/>
    <w:rsid w:val="00940F39"/>
    <w:rsid w:val="00946584"/>
    <w:rsid w:val="0095552B"/>
    <w:rsid w:val="00961B1C"/>
    <w:rsid w:val="009628F3"/>
    <w:rsid w:val="00966BA0"/>
    <w:rsid w:val="0096787C"/>
    <w:rsid w:val="0097040B"/>
    <w:rsid w:val="00994C04"/>
    <w:rsid w:val="009D5FEB"/>
    <w:rsid w:val="00A06D67"/>
    <w:rsid w:val="00A12016"/>
    <w:rsid w:val="00A20365"/>
    <w:rsid w:val="00A211B2"/>
    <w:rsid w:val="00A33B80"/>
    <w:rsid w:val="00A40DE8"/>
    <w:rsid w:val="00A410B0"/>
    <w:rsid w:val="00A41CA5"/>
    <w:rsid w:val="00A42B0B"/>
    <w:rsid w:val="00A634AD"/>
    <w:rsid w:val="00A650E9"/>
    <w:rsid w:val="00A81F2E"/>
    <w:rsid w:val="00A94729"/>
    <w:rsid w:val="00A97187"/>
    <w:rsid w:val="00A97CED"/>
    <w:rsid w:val="00AA1E88"/>
    <w:rsid w:val="00AA7F43"/>
    <w:rsid w:val="00AB21CA"/>
    <w:rsid w:val="00AC7C20"/>
    <w:rsid w:val="00AD23AD"/>
    <w:rsid w:val="00AD65E9"/>
    <w:rsid w:val="00AE284E"/>
    <w:rsid w:val="00AF705A"/>
    <w:rsid w:val="00B05014"/>
    <w:rsid w:val="00B10E86"/>
    <w:rsid w:val="00B327FE"/>
    <w:rsid w:val="00B60E5D"/>
    <w:rsid w:val="00B628E0"/>
    <w:rsid w:val="00B97011"/>
    <w:rsid w:val="00BA5D6E"/>
    <w:rsid w:val="00BA6050"/>
    <w:rsid w:val="00BB0004"/>
    <w:rsid w:val="00BB7249"/>
    <w:rsid w:val="00BC116D"/>
    <w:rsid w:val="00BC3EDF"/>
    <w:rsid w:val="00BD1C9B"/>
    <w:rsid w:val="00BD7FE9"/>
    <w:rsid w:val="00BE03EC"/>
    <w:rsid w:val="00BE26AA"/>
    <w:rsid w:val="00BF3C31"/>
    <w:rsid w:val="00C00D6A"/>
    <w:rsid w:val="00C032B8"/>
    <w:rsid w:val="00C061BA"/>
    <w:rsid w:val="00C13820"/>
    <w:rsid w:val="00C34310"/>
    <w:rsid w:val="00C437E9"/>
    <w:rsid w:val="00C43BDA"/>
    <w:rsid w:val="00C5308B"/>
    <w:rsid w:val="00C9073F"/>
    <w:rsid w:val="00C96C77"/>
    <w:rsid w:val="00CC4551"/>
    <w:rsid w:val="00CD06DD"/>
    <w:rsid w:val="00CD08E9"/>
    <w:rsid w:val="00CE30F8"/>
    <w:rsid w:val="00CF5E04"/>
    <w:rsid w:val="00D03899"/>
    <w:rsid w:val="00D1005B"/>
    <w:rsid w:val="00D215D9"/>
    <w:rsid w:val="00D23D2C"/>
    <w:rsid w:val="00D24799"/>
    <w:rsid w:val="00D24F23"/>
    <w:rsid w:val="00D30B9F"/>
    <w:rsid w:val="00D32167"/>
    <w:rsid w:val="00D35474"/>
    <w:rsid w:val="00D46DFA"/>
    <w:rsid w:val="00D4761D"/>
    <w:rsid w:val="00D61EA8"/>
    <w:rsid w:val="00D66E29"/>
    <w:rsid w:val="00D776F2"/>
    <w:rsid w:val="00D83554"/>
    <w:rsid w:val="00DA21B2"/>
    <w:rsid w:val="00DA3029"/>
    <w:rsid w:val="00DA73D7"/>
    <w:rsid w:val="00DB3242"/>
    <w:rsid w:val="00DC059A"/>
    <w:rsid w:val="00DC7F9A"/>
    <w:rsid w:val="00DD0359"/>
    <w:rsid w:val="00DD1BB7"/>
    <w:rsid w:val="00DD79D3"/>
    <w:rsid w:val="00DE1AC1"/>
    <w:rsid w:val="00DF00A8"/>
    <w:rsid w:val="00DF00F6"/>
    <w:rsid w:val="00DF0F87"/>
    <w:rsid w:val="00DF64C8"/>
    <w:rsid w:val="00E15B80"/>
    <w:rsid w:val="00E17186"/>
    <w:rsid w:val="00E20BB8"/>
    <w:rsid w:val="00E248FF"/>
    <w:rsid w:val="00E24B29"/>
    <w:rsid w:val="00E25EAB"/>
    <w:rsid w:val="00E260A7"/>
    <w:rsid w:val="00E51FA0"/>
    <w:rsid w:val="00E641E3"/>
    <w:rsid w:val="00E70B4A"/>
    <w:rsid w:val="00E800BF"/>
    <w:rsid w:val="00E818FA"/>
    <w:rsid w:val="00EA4F84"/>
    <w:rsid w:val="00EB4C55"/>
    <w:rsid w:val="00EC06B2"/>
    <w:rsid w:val="00EC4583"/>
    <w:rsid w:val="00EC5F25"/>
    <w:rsid w:val="00ED4ED9"/>
    <w:rsid w:val="00EE1CC3"/>
    <w:rsid w:val="00EE5234"/>
    <w:rsid w:val="00EE7DDD"/>
    <w:rsid w:val="00EF0AC4"/>
    <w:rsid w:val="00F27EA1"/>
    <w:rsid w:val="00F34B32"/>
    <w:rsid w:val="00F46150"/>
    <w:rsid w:val="00F51A82"/>
    <w:rsid w:val="00F533A7"/>
    <w:rsid w:val="00F66873"/>
    <w:rsid w:val="00F7580B"/>
    <w:rsid w:val="00F86A42"/>
    <w:rsid w:val="00F97FAB"/>
    <w:rsid w:val="00FA5AFD"/>
    <w:rsid w:val="00FB1DBB"/>
    <w:rsid w:val="00FB24A2"/>
    <w:rsid w:val="00FC0046"/>
    <w:rsid w:val="00FD102F"/>
    <w:rsid w:val="00FE7E40"/>
    <w:rsid w:val="00FF305D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38C6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29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oscyl.com/assets/programa-de-mano-oscyl-4-doble.pdf" TargetMode="External"/><Relationship Id="rId8" Type="http://schemas.openxmlformats.org/officeDocument/2006/relationships/hyperlink" Target="mailto:prensaoscyl@ccmd.es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3760</Characters>
  <Application>Microsoft Word 12.0.1</Application>
  <DocSecurity>0</DocSecurity>
  <Lines>31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4617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2020-11-17T08:59:00Z</dcterms:created>
  <dcterms:modified xsi:type="dcterms:W3CDTF">2020-11-17T08:59:00Z</dcterms:modified>
</cp:coreProperties>
</file>