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294A" w14:textId="77777777" w:rsidR="00E24B29" w:rsidRDefault="00E24B29"/>
    <w:p w14:paraId="2886EF0D" w14:textId="77777777" w:rsidR="00E24B29" w:rsidRDefault="00E24B29"/>
    <w:p w14:paraId="5B8D802A" w14:textId="292354D9" w:rsidR="00E24B29" w:rsidRPr="0083748B" w:rsidRDefault="00F451F7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23</w:t>
      </w:r>
      <w:r w:rsidR="00BE03EC" w:rsidRPr="001F134C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9</w:t>
      </w:r>
      <w:r w:rsidR="00BE03EC" w:rsidRPr="001F134C">
        <w:rPr>
          <w:rFonts w:ascii="Alwyn OT Light" w:hAnsi="Alwyn OT Light"/>
          <w:sz w:val="20"/>
        </w:rPr>
        <w:t>/2020</w:t>
      </w:r>
    </w:p>
    <w:p w14:paraId="0F83EED2" w14:textId="4C2793F7" w:rsidR="00F46150" w:rsidRPr="00966BA0" w:rsidRDefault="007A2DEF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</w:t>
      </w:r>
      <w:r w:rsidR="007320D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nica de Castilla y León inicia su abono de otoño en el Centro Cultural Miguel Delibes con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Víctor Pablo Pérez en el podio</w:t>
      </w:r>
      <w:r w:rsidR="007320D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música de Haydn y Mahler</w:t>
      </w:r>
      <w:r w:rsidR="00F451F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09A108F9" w14:textId="75394F3B" w:rsidR="007320D2" w:rsidRDefault="00622002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F461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OSCyL</w:t>
      </w:r>
      <w:r w:rsidR="00956B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que ha diseñado un estricto protocolo que garantice la seguridad</w:t>
      </w:r>
      <w:r w:rsidR="007320D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76A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sanitaria</w:t>
      </w:r>
      <w:r w:rsidR="00956B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7A2D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inicia la serie de seis </w:t>
      </w:r>
      <w:r w:rsidR="004B29F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programas</w:t>
      </w:r>
      <w:r w:rsidR="007A2D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5518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que se celebrar</w:t>
      </w:r>
      <w:r w:rsidR="003835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án </w:t>
      </w:r>
      <w:r w:rsidR="007A2D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 una nueva distribución espacial para cumplir</w:t>
      </w:r>
      <w:r w:rsidR="00203E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los </w:t>
      </w:r>
      <w:r w:rsidR="00956B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reglamentos</w:t>
      </w:r>
      <w:r w:rsidR="00203E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anticoronavirus y cuatro conciertos en cada caso</w:t>
      </w:r>
      <w:r w:rsidR="00D715D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C32B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la Sala Sinfónica Jesús López Cobos del Centro Cultural Miguel Delibes</w:t>
      </w:r>
      <w:r w:rsidR="003835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14:paraId="54A0706D" w14:textId="77777777" w:rsidR="007320D2" w:rsidRDefault="007320D2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14:paraId="3D400109" w14:textId="15D18754" w:rsidR="007320D2" w:rsidRDefault="007320D2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Distancia de metro y medio entre cada uno de los asistentes, uso obligatorio de mascarilla, medida de temperatura y gel hidroalcohólico, será controlado para todo el público.</w:t>
      </w:r>
    </w:p>
    <w:p w14:paraId="2A05D819" w14:textId="77777777" w:rsidR="007320D2" w:rsidRDefault="007320D2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14:paraId="0188458C" w14:textId="7E57EAED" w:rsidR="00203E47" w:rsidRDefault="0038350D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Abono de Otoño dará comienzo</w:t>
      </w:r>
      <w:r w:rsidR="005518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451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mañana jueves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F451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viernes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25, </w:t>
      </w:r>
      <w:r w:rsidR="00F451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lunes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28 y </w:t>
      </w:r>
      <w:r w:rsidR="00F451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martes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29 de septiembre</w:t>
      </w:r>
      <w:r w:rsidR="00C32B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b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ajo la batuta del maestro burgalés Víctor Pablo Pé</w:t>
      </w:r>
      <w:r w:rsidR="00C32B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rez, </w:t>
      </w:r>
      <w:r w:rsidR="00276A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 Iván Martín al </w:t>
      </w:r>
      <w:bookmarkStart w:id="0" w:name="_GoBack"/>
      <w:bookmarkEnd w:id="0"/>
      <w:r w:rsidR="00276A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piano, </w:t>
      </w:r>
      <w:r w:rsidR="00C32B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para abordar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'</w:t>
      </w:r>
      <w:r w:rsidRPr="003835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Concierto para piano y orquesta n.º 11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', de Joseph Haydn, con el pianista Iván Martín como solista, y la 'Sinfonía Titán', de Gustav Mahler. </w:t>
      </w:r>
    </w:p>
    <w:p w14:paraId="57B91C25" w14:textId="528AB2B4" w:rsidR="007320D2" w:rsidRDefault="00F4615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CE30F8">
        <w:rPr>
          <w:sz w:val="24"/>
          <w:shd w:val="clear" w:color="auto" w:fill="FFFFFF"/>
          <w:lang w:eastAsia="es-ES_tradnl"/>
        </w:rPr>
        <w:t xml:space="preserve">La </w:t>
      </w:r>
      <w:r w:rsidR="00D715D5">
        <w:rPr>
          <w:sz w:val="24"/>
          <w:shd w:val="clear" w:color="auto" w:fill="FFFFFF"/>
          <w:lang w:eastAsia="es-ES_tradnl"/>
        </w:rPr>
        <w:t xml:space="preserve">temporada 2020-21 de la </w:t>
      </w:r>
      <w:r w:rsidRPr="00CE30F8">
        <w:rPr>
          <w:sz w:val="24"/>
          <w:shd w:val="clear" w:color="auto" w:fill="FFFFFF"/>
          <w:lang w:eastAsia="es-ES_tradnl"/>
        </w:rPr>
        <w:t xml:space="preserve">Orquesta Sinfónica de Castilla y León </w:t>
      </w:r>
      <w:r w:rsidR="00D715D5">
        <w:rPr>
          <w:sz w:val="24"/>
          <w:shd w:val="clear" w:color="auto" w:fill="FFFFFF"/>
          <w:lang w:eastAsia="es-ES_tradnl"/>
        </w:rPr>
        <w:t xml:space="preserve">comienza </w:t>
      </w:r>
      <w:r w:rsidR="00F451F7">
        <w:rPr>
          <w:sz w:val="24"/>
          <w:shd w:val="clear" w:color="auto" w:fill="FFFFFF"/>
          <w:lang w:eastAsia="es-ES_tradnl"/>
        </w:rPr>
        <w:t xml:space="preserve">mañana </w:t>
      </w:r>
      <w:r w:rsidR="007320D2">
        <w:rPr>
          <w:sz w:val="24"/>
          <w:shd w:val="clear" w:color="auto" w:fill="FFFFFF"/>
          <w:lang w:eastAsia="es-ES_tradnl"/>
        </w:rPr>
        <w:t xml:space="preserve">jueves </w:t>
      </w:r>
      <w:r w:rsidR="00D715D5">
        <w:rPr>
          <w:sz w:val="24"/>
          <w:shd w:val="clear" w:color="auto" w:fill="FFFFFF"/>
          <w:lang w:eastAsia="es-ES_tradnl"/>
        </w:rPr>
        <w:t>con los cuatro conciertos del primer programa, en vez de los dos habituales, que permitirán adaptar la programación a la reducción de aforos</w:t>
      </w:r>
      <w:r w:rsidR="007320D2">
        <w:rPr>
          <w:sz w:val="24"/>
          <w:shd w:val="clear" w:color="auto" w:fill="FFFFFF"/>
          <w:lang w:eastAsia="es-ES_tradnl"/>
        </w:rPr>
        <w:t>, con un esfuerzo especial para la organización de los conciertos, que doblan a los que se realizan habitualmente durante la temporada.</w:t>
      </w:r>
      <w:r w:rsidR="002914CD">
        <w:rPr>
          <w:sz w:val="24"/>
          <w:shd w:val="clear" w:color="auto" w:fill="FFFFFF"/>
          <w:lang w:eastAsia="es-ES_tradnl"/>
        </w:rPr>
        <w:t xml:space="preserve"> El aforo del Auditorio del Centro Cultural Miguel Delibes será para estos conciertos de 390 personas, sobre un total de 1.700 asientos.</w:t>
      </w:r>
    </w:p>
    <w:p w14:paraId="1AA0B623" w14:textId="1B3FD7E4" w:rsidR="00EB4F61" w:rsidRDefault="00F451F7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OSCyL ha diseñado un estricto protocolo de seguridad para garantizar la salud del público, los músicos y los trabajadores del Centro Cultural Miguel Delibes aprobado por las autoridades sanitarias</w:t>
      </w:r>
      <w:r w:rsidR="00EB4F61">
        <w:rPr>
          <w:sz w:val="24"/>
          <w:shd w:val="clear" w:color="auto" w:fill="FFFFFF"/>
          <w:lang w:eastAsia="es-ES_tradnl"/>
        </w:rPr>
        <w:t xml:space="preserve"> y</w:t>
      </w:r>
      <w:r>
        <w:rPr>
          <w:sz w:val="24"/>
          <w:shd w:val="clear" w:color="auto" w:fill="FFFFFF"/>
          <w:lang w:eastAsia="es-ES_tradnl"/>
        </w:rPr>
        <w:t xml:space="preserve"> que incluye la</w:t>
      </w:r>
      <w:r w:rsidR="00EB4F61">
        <w:rPr>
          <w:sz w:val="24"/>
          <w:shd w:val="clear" w:color="auto" w:fill="FFFFFF"/>
          <w:lang w:eastAsia="es-ES_tradnl"/>
        </w:rPr>
        <w:t xml:space="preserve"> distancia de 1,5 metros entre espectadores, toma de temperatura a la entrada de los conciertos, gel hidroalcohólico en diferentes puntos del espacio y el uso obligatorio de mascarilla en todo momento. Tras el esfuerzo realizado por la Consejería de Cultura y Turismo, la formación sinfónica retoma su actividad con d</w:t>
      </w:r>
      <w:r w:rsidR="00D715D5">
        <w:rPr>
          <w:sz w:val="24"/>
          <w:shd w:val="clear" w:color="auto" w:fill="FFFFFF"/>
          <w:lang w:eastAsia="es-ES_tradnl"/>
        </w:rPr>
        <w:t xml:space="preserve">os actuaciones esta semana, </w:t>
      </w:r>
      <w:r>
        <w:rPr>
          <w:sz w:val="24"/>
          <w:shd w:val="clear" w:color="auto" w:fill="FFFFFF"/>
          <w:lang w:eastAsia="es-ES_tradnl"/>
        </w:rPr>
        <w:t>mañana</w:t>
      </w:r>
      <w:r w:rsidR="00D715D5">
        <w:rPr>
          <w:sz w:val="24"/>
          <w:shd w:val="clear" w:color="auto" w:fill="FFFFFF"/>
          <w:lang w:eastAsia="es-ES_tradnl"/>
        </w:rPr>
        <w:t xml:space="preserve"> jueves 24 y el viernes 25, y dos más la próxima, el lunes 28 y el martes 29 de septiembre</w:t>
      </w:r>
      <w:r w:rsidR="00EB4F61">
        <w:rPr>
          <w:sz w:val="24"/>
          <w:shd w:val="clear" w:color="auto" w:fill="FFFFFF"/>
          <w:lang w:eastAsia="es-ES_tradnl"/>
        </w:rPr>
        <w:t xml:space="preserve"> ofreciendo </w:t>
      </w:r>
      <w:r w:rsidR="00D715D5">
        <w:rPr>
          <w:sz w:val="24"/>
          <w:shd w:val="clear" w:color="auto" w:fill="FFFFFF"/>
          <w:lang w:eastAsia="es-ES_tradnl"/>
        </w:rPr>
        <w:t>a los aficionados</w:t>
      </w:r>
      <w:r w:rsidR="00EB4F61">
        <w:rPr>
          <w:sz w:val="24"/>
          <w:shd w:val="clear" w:color="auto" w:fill="FFFFFF"/>
          <w:lang w:eastAsia="es-ES_tradnl"/>
        </w:rPr>
        <w:t xml:space="preserve"> y abonados</w:t>
      </w:r>
      <w:r w:rsidR="00D715D5">
        <w:rPr>
          <w:sz w:val="24"/>
          <w:shd w:val="clear" w:color="auto" w:fill="FFFFFF"/>
          <w:lang w:eastAsia="es-ES_tradnl"/>
        </w:rPr>
        <w:t xml:space="preserve"> la posibilidad de volver a disfrutar de la música clásica en las condiciones de seguridad. </w:t>
      </w:r>
    </w:p>
    <w:p w14:paraId="1B688137" w14:textId="22782266" w:rsidR="00D715D5" w:rsidRDefault="00D715D5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lastRenderedPageBreak/>
        <w:t xml:space="preserve">Esta primera </w:t>
      </w:r>
      <w:r w:rsidR="00AD2483">
        <w:rPr>
          <w:sz w:val="24"/>
          <w:shd w:val="clear" w:color="auto" w:fill="FFFFFF"/>
          <w:lang w:eastAsia="es-ES_tradnl"/>
        </w:rPr>
        <w:t xml:space="preserve">propuesta </w:t>
      </w:r>
      <w:r>
        <w:rPr>
          <w:sz w:val="24"/>
          <w:shd w:val="clear" w:color="auto" w:fill="FFFFFF"/>
          <w:lang w:eastAsia="es-ES_tradnl"/>
        </w:rPr>
        <w:t>incluye el '</w:t>
      </w:r>
      <w:r w:rsidRPr="00D715D5">
        <w:rPr>
          <w:sz w:val="24"/>
          <w:shd w:val="clear" w:color="auto" w:fill="FFFFFF"/>
          <w:lang w:eastAsia="es-ES_tradnl"/>
        </w:rPr>
        <w:t>Concierto para piano y orquesta n.º 11 en re mayor, Hob. XVIII: 11</w:t>
      </w:r>
      <w:r>
        <w:rPr>
          <w:sz w:val="24"/>
          <w:shd w:val="clear" w:color="auto" w:fill="FFFFFF"/>
          <w:lang w:eastAsia="es-ES_tradnl"/>
        </w:rPr>
        <w:t xml:space="preserve">', de Joseph Haydn, </w:t>
      </w:r>
      <w:r w:rsidR="00AD2483">
        <w:rPr>
          <w:sz w:val="24"/>
          <w:shd w:val="clear" w:color="auto" w:fill="FFFFFF"/>
          <w:lang w:eastAsia="es-ES_tradnl"/>
        </w:rPr>
        <w:t>con el pianista canario Iván Martín</w:t>
      </w:r>
      <w:r w:rsidR="00D263C8">
        <w:rPr>
          <w:sz w:val="24"/>
          <w:shd w:val="clear" w:color="auto" w:fill="FFFFFF"/>
          <w:lang w:eastAsia="es-ES_tradnl"/>
        </w:rPr>
        <w:t xml:space="preserve"> como solista</w:t>
      </w:r>
      <w:r w:rsidR="00AD2483">
        <w:rPr>
          <w:sz w:val="24"/>
          <w:shd w:val="clear" w:color="auto" w:fill="FFFFFF"/>
          <w:lang w:eastAsia="es-ES_tradnl"/>
        </w:rPr>
        <w:t xml:space="preserve">, y la </w:t>
      </w:r>
      <w:r w:rsidR="00D263C8">
        <w:rPr>
          <w:sz w:val="24"/>
          <w:shd w:val="clear" w:color="auto" w:fill="FFFFFF"/>
          <w:lang w:eastAsia="es-ES_tradnl"/>
        </w:rPr>
        <w:t>'</w:t>
      </w:r>
      <w:r w:rsidR="00AD2483" w:rsidRPr="00AD2483">
        <w:rPr>
          <w:sz w:val="24"/>
          <w:shd w:val="clear" w:color="auto" w:fill="FFFFFF"/>
          <w:lang w:eastAsia="es-ES_tradnl"/>
        </w:rPr>
        <w:t>Sinfonía n.º 1 en re mayor</w:t>
      </w:r>
      <w:r w:rsidR="00D263C8">
        <w:rPr>
          <w:sz w:val="24"/>
          <w:shd w:val="clear" w:color="auto" w:fill="FFFFFF"/>
          <w:lang w:eastAsia="es-ES_tradnl"/>
        </w:rPr>
        <w:t>'</w:t>
      </w:r>
      <w:r w:rsidR="00AD2483" w:rsidRPr="00AD2483">
        <w:rPr>
          <w:sz w:val="24"/>
          <w:shd w:val="clear" w:color="auto" w:fill="FFFFFF"/>
          <w:lang w:eastAsia="es-ES_tradnl"/>
        </w:rPr>
        <w:t xml:space="preserve">, </w:t>
      </w:r>
      <w:r w:rsidR="00D263C8">
        <w:rPr>
          <w:sz w:val="24"/>
          <w:shd w:val="clear" w:color="auto" w:fill="FFFFFF"/>
          <w:lang w:eastAsia="es-ES_tradnl"/>
        </w:rPr>
        <w:t>conocida como '</w:t>
      </w:r>
      <w:r w:rsidR="00AD2483" w:rsidRPr="00AD2483">
        <w:rPr>
          <w:sz w:val="24"/>
          <w:shd w:val="clear" w:color="auto" w:fill="FFFFFF"/>
          <w:lang w:eastAsia="es-ES_tradnl"/>
        </w:rPr>
        <w:t>Titán</w:t>
      </w:r>
      <w:r w:rsidR="00D263C8">
        <w:rPr>
          <w:sz w:val="24"/>
          <w:shd w:val="clear" w:color="auto" w:fill="FFFFFF"/>
          <w:lang w:eastAsia="es-ES_tradnl"/>
        </w:rPr>
        <w:t>', de Gustav Mahler, bajo la batuta del maestro burgalés Víctor Pablo Pérez.</w:t>
      </w:r>
    </w:p>
    <w:p w14:paraId="11912994" w14:textId="31056766" w:rsidR="00507ACB" w:rsidRDefault="00951178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programa</w:t>
      </w:r>
      <w:r w:rsidR="00EB4F61">
        <w:rPr>
          <w:sz w:val="24"/>
          <w:shd w:val="clear" w:color="auto" w:fill="FFFFFF"/>
          <w:lang w:eastAsia="es-ES_tradnl"/>
        </w:rPr>
        <w:t>, disponible para su descarga en internet</w:t>
      </w:r>
      <w:r w:rsidR="007320D2">
        <w:rPr>
          <w:sz w:val="24"/>
          <w:shd w:val="clear" w:color="auto" w:fill="FFFFFF"/>
          <w:lang w:eastAsia="es-ES_tradnl"/>
        </w:rPr>
        <w:t xml:space="preserve"> en la página web de la Orquesta y</w:t>
      </w:r>
      <w:r w:rsidR="00EB4F61">
        <w:rPr>
          <w:sz w:val="24"/>
          <w:shd w:val="clear" w:color="auto" w:fill="FFFFFF"/>
          <w:lang w:eastAsia="es-ES_tradnl"/>
        </w:rPr>
        <w:t xml:space="preserve"> en la dirección </w:t>
      </w:r>
      <w:hyperlink r:id="rId7" w:history="1">
        <w:r w:rsidR="00EB4F61" w:rsidRPr="00CD75CF">
          <w:rPr>
            <w:rStyle w:val="Hipervnculo"/>
            <w:sz w:val="24"/>
            <w:shd w:val="clear" w:color="auto" w:fill="FFFFFF"/>
            <w:lang w:eastAsia="es-ES_tradnl"/>
          </w:rPr>
          <w:t>https://www.oscyl.com/assets/oscyl-programa-1-otono-2020.pdf</w:t>
        </w:r>
      </w:hyperlink>
      <w:r w:rsidR="00EB4F61" w:rsidRPr="0088472C">
        <w:rPr>
          <w:sz w:val="24"/>
          <w:shd w:val="clear" w:color="auto" w:fill="FFFFFF"/>
          <w:lang w:eastAsia="es-ES_tradnl"/>
        </w:rPr>
        <w:t>.</w:t>
      </w:r>
      <w:r w:rsidR="00EB4F61">
        <w:rPr>
          <w:sz w:val="24"/>
          <w:shd w:val="clear" w:color="auto" w:fill="FFFFFF"/>
          <w:lang w:eastAsia="es-ES_tradnl"/>
        </w:rPr>
        <w:t xml:space="preserve">, </w:t>
      </w:r>
      <w:r>
        <w:rPr>
          <w:sz w:val="24"/>
          <w:shd w:val="clear" w:color="auto" w:fill="FFFFFF"/>
          <w:lang w:eastAsia="es-ES_tradnl"/>
        </w:rPr>
        <w:t>arranca</w:t>
      </w:r>
      <w:r w:rsidR="00EB4F61">
        <w:rPr>
          <w:sz w:val="24"/>
          <w:shd w:val="clear" w:color="auto" w:fill="FFFFFF"/>
          <w:lang w:eastAsia="es-ES_tradnl"/>
        </w:rPr>
        <w:t>rá</w:t>
      </w:r>
      <w:r>
        <w:rPr>
          <w:sz w:val="24"/>
          <w:shd w:val="clear" w:color="auto" w:fill="FFFFFF"/>
          <w:lang w:eastAsia="es-ES_tradnl"/>
        </w:rPr>
        <w:t xml:space="preserve"> con una novedad en el repertorio de la OSCyL. Será la primera vez que la formación interprete el concierto para piano n.º 11 de Haydn, </w:t>
      </w:r>
      <w:r w:rsidR="00C36634">
        <w:rPr>
          <w:sz w:val="24"/>
          <w:shd w:val="clear" w:color="auto" w:fill="FFFFFF"/>
          <w:lang w:eastAsia="es-ES_tradnl"/>
        </w:rPr>
        <w:t xml:space="preserve">compuesto en tres movimientos </w:t>
      </w:r>
      <w:r w:rsidR="00A43B63">
        <w:rPr>
          <w:sz w:val="24"/>
          <w:shd w:val="clear" w:color="auto" w:fill="FFFFFF"/>
          <w:lang w:eastAsia="es-ES_tradnl"/>
        </w:rPr>
        <w:t>('</w:t>
      </w:r>
      <w:r w:rsidR="00A43B63" w:rsidRPr="00A43B63">
        <w:rPr>
          <w:sz w:val="24"/>
          <w:shd w:val="clear" w:color="auto" w:fill="FFFFFF"/>
          <w:lang w:eastAsia="es-ES_tradnl"/>
        </w:rPr>
        <w:t>Vivace</w:t>
      </w:r>
      <w:r w:rsidR="00A43B63">
        <w:rPr>
          <w:sz w:val="24"/>
          <w:shd w:val="clear" w:color="auto" w:fill="FFFFFF"/>
          <w:lang w:eastAsia="es-ES_tradnl"/>
        </w:rPr>
        <w:t>', '</w:t>
      </w:r>
      <w:r w:rsidR="00A43B63" w:rsidRPr="00A43B63">
        <w:rPr>
          <w:sz w:val="24"/>
          <w:shd w:val="clear" w:color="auto" w:fill="FFFFFF"/>
          <w:lang w:eastAsia="es-ES_tradnl"/>
        </w:rPr>
        <w:t>Un poco Adagio</w:t>
      </w:r>
      <w:r w:rsidR="00A43B63">
        <w:rPr>
          <w:sz w:val="24"/>
          <w:shd w:val="clear" w:color="auto" w:fill="FFFFFF"/>
          <w:lang w:eastAsia="es-ES_tradnl"/>
        </w:rPr>
        <w:t>' y 'Rondo all'</w:t>
      </w:r>
      <w:r w:rsidR="00A43B63" w:rsidRPr="00A43B63">
        <w:rPr>
          <w:sz w:val="24"/>
          <w:shd w:val="clear" w:color="auto" w:fill="FFFFFF"/>
          <w:lang w:eastAsia="es-ES_tradnl"/>
        </w:rPr>
        <w:t>Ungarese</w:t>
      </w:r>
      <w:r w:rsidR="00A43B63">
        <w:rPr>
          <w:sz w:val="24"/>
          <w:shd w:val="clear" w:color="auto" w:fill="FFFFFF"/>
          <w:lang w:eastAsia="es-ES_tradnl"/>
        </w:rPr>
        <w:t xml:space="preserve">') </w:t>
      </w:r>
      <w:r w:rsidR="00C36634">
        <w:rPr>
          <w:sz w:val="24"/>
          <w:shd w:val="clear" w:color="auto" w:fill="FFFFFF"/>
          <w:lang w:eastAsia="es-ES_tradnl"/>
        </w:rPr>
        <w:t xml:space="preserve">en una fecha indeterminada entre los años </w:t>
      </w:r>
      <w:r w:rsidR="00C36634" w:rsidRPr="00C36634">
        <w:rPr>
          <w:sz w:val="24"/>
          <w:shd w:val="clear" w:color="auto" w:fill="FFFFFF"/>
          <w:lang w:eastAsia="es-ES_tradnl"/>
        </w:rPr>
        <w:t>1779 y 1783</w:t>
      </w:r>
      <w:r w:rsidR="00556468">
        <w:rPr>
          <w:sz w:val="24"/>
          <w:shd w:val="clear" w:color="auto" w:fill="FFFFFF"/>
          <w:lang w:eastAsia="es-ES_tradnl"/>
        </w:rPr>
        <w:t>.</w:t>
      </w:r>
      <w:r w:rsidR="00BE6E86">
        <w:rPr>
          <w:sz w:val="24"/>
          <w:shd w:val="clear" w:color="auto" w:fill="FFFFFF"/>
          <w:lang w:eastAsia="es-ES_tradnl"/>
        </w:rPr>
        <w:t xml:space="preserve"> </w:t>
      </w:r>
      <w:r w:rsidR="00556468">
        <w:rPr>
          <w:sz w:val="24"/>
          <w:shd w:val="clear" w:color="auto" w:fill="FFFFFF"/>
          <w:lang w:eastAsia="es-ES_tradnl"/>
        </w:rPr>
        <w:t>C</w:t>
      </w:r>
      <w:r w:rsidR="00994EEF">
        <w:rPr>
          <w:sz w:val="24"/>
          <w:shd w:val="clear" w:color="auto" w:fill="FFFFFF"/>
          <w:lang w:eastAsia="es-ES_tradnl"/>
        </w:rPr>
        <w:t>oncebida</w:t>
      </w:r>
      <w:r w:rsidR="00BE6E86">
        <w:rPr>
          <w:sz w:val="24"/>
          <w:shd w:val="clear" w:color="auto" w:fill="FFFFFF"/>
          <w:lang w:eastAsia="es-ES_tradnl"/>
        </w:rPr>
        <w:t xml:space="preserve"> inicialmente para clave o fortepiano</w:t>
      </w:r>
      <w:r w:rsidR="00556468">
        <w:rPr>
          <w:sz w:val="24"/>
          <w:shd w:val="clear" w:color="auto" w:fill="FFFFFF"/>
          <w:lang w:eastAsia="es-ES_tradnl"/>
        </w:rPr>
        <w:t>, la obra sería la última del compositor vienés para teclado y se convertiría en una de las más populares del autor</w:t>
      </w:r>
      <w:r w:rsidR="00A43B63">
        <w:rPr>
          <w:sz w:val="24"/>
          <w:shd w:val="clear" w:color="auto" w:fill="FFFFFF"/>
          <w:lang w:eastAsia="es-ES_tradnl"/>
        </w:rPr>
        <w:t>, especialmente su vibrante parte final</w:t>
      </w:r>
      <w:r w:rsidR="00556468">
        <w:rPr>
          <w:sz w:val="24"/>
          <w:shd w:val="clear" w:color="auto" w:fill="FFFFFF"/>
          <w:lang w:eastAsia="es-ES_tradnl"/>
        </w:rPr>
        <w:t xml:space="preserve">. </w:t>
      </w:r>
    </w:p>
    <w:p w14:paraId="7B765165" w14:textId="7DA18257" w:rsidR="00D715D5" w:rsidRDefault="00707FF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pianista Iván Martín</w:t>
      </w:r>
      <w:r w:rsidR="008F09D3">
        <w:rPr>
          <w:sz w:val="24"/>
          <w:shd w:val="clear" w:color="auto" w:fill="FFFFFF"/>
          <w:lang w:eastAsia="es-ES_tradnl"/>
        </w:rPr>
        <w:t xml:space="preserve"> está considerado uno de los solistas más brillantes de su generación y colabora habitualmente con las principales formaciones españolas y extranjeras, como la Filarmónica de Londres, la </w:t>
      </w:r>
      <w:r w:rsidR="008F09D3" w:rsidRPr="008F09D3">
        <w:rPr>
          <w:sz w:val="24"/>
          <w:shd w:val="clear" w:color="auto" w:fill="FFFFFF"/>
          <w:lang w:eastAsia="es-ES_tradnl"/>
        </w:rPr>
        <w:t>Konzerthaus de Berlín</w:t>
      </w:r>
      <w:r w:rsidR="0067222C">
        <w:rPr>
          <w:sz w:val="24"/>
          <w:shd w:val="clear" w:color="auto" w:fill="FFFFFF"/>
          <w:lang w:eastAsia="es-ES_tradnl"/>
        </w:rPr>
        <w:t xml:space="preserve">, Orquesta de Cámara de Viena, </w:t>
      </w:r>
      <w:r w:rsidR="0067222C" w:rsidRPr="0067222C">
        <w:rPr>
          <w:sz w:val="24"/>
          <w:shd w:val="clear" w:color="auto" w:fill="FFFFFF"/>
          <w:lang w:eastAsia="es-ES_tradnl"/>
        </w:rPr>
        <w:t>Filarmónica de Estrasburgo</w:t>
      </w:r>
      <w:r w:rsidR="0067222C">
        <w:rPr>
          <w:sz w:val="24"/>
          <w:shd w:val="clear" w:color="auto" w:fill="FFFFFF"/>
          <w:lang w:eastAsia="es-ES_tradnl"/>
        </w:rPr>
        <w:t xml:space="preserve"> y Orquesta de Parí</w:t>
      </w:r>
      <w:r w:rsidR="00890C15">
        <w:rPr>
          <w:sz w:val="24"/>
          <w:shd w:val="clear" w:color="auto" w:fill="FFFFFF"/>
          <w:lang w:eastAsia="es-ES_tradnl"/>
        </w:rPr>
        <w:t>s, entre otra</w:t>
      </w:r>
      <w:r w:rsidR="0067222C">
        <w:rPr>
          <w:sz w:val="24"/>
          <w:shd w:val="clear" w:color="auto" w:fill="FFFFFF"/>
          <w:lang w:eastAsia="es-ES_tradnl"/>
        </w:rPr>
        <w:t xml:space="preserve">s muchas. El </w:t>
      </w:r>
      <w:r w:rsidR="00FF660C">
        <w:rPr>
          <w:sz w:val="24"/>
          <w:shd w:val="clear" w:color="auto" w:fill="FFFFFF"/>
          <w:lang w:eastAsia="es-ES_tradnl"/>
        </w:rPr>
        <w:t>también director</w:t>
      </w:r>
      <w:r w:rsidR="0067222C">
        <w:rPr>
          <w:sz w:val="24"/>
          <w:shd w:val="clear" w:color="auto" w:fill="FFFFFF"/>
          <w:lang w:eastAsia="es-ES_tradnl"/>
        </w:rPr>
        <w:t xml:space="preserve"> canario, actual titular de la Orquesta Sinfónica de Burgos, ha sido artista en residencia de la </w:t>
      </w:r>
      <w:r>
        <w:rPr>
          <w:sz w:val="24"/>
          <w:shd w:val="clear" w:color="auto" w:fill="FFFFFF"/>
          <w:lang w:eastAsia="es-ES_tradnl"/>
        </w:rPr>
        <w:t>Orques</w:t>
      </w:r>
      <w:r w:rsidR="0067222C">
        <w:rPr>
          <w:sz w:val="24"/>
          <w:shd w:val="clear" w:color="auto" w:fill="FFFFFF"/>
          <w:lang w:eastAsia="es-ES_tradnl"/>
        </w:rPr>
        <w:t xml:space="preserve">ta Sinfónica de Castilla y León, con la que ha actuado hasta ahora </w:t>
      </w:r>
      <w:r w:rsidR="00FF660C">
        <w:rPr>
          <w:sz w:val="24"/>
          <w:shd w:val="clear" w:color="auto" w:fill="FFFFFF"/>
          <w:lang w:eastAsia="es-ES_tradnl"/>
        </w:rPr>
        <w:t xml:space="preserve">en ocho ocasiones </w:t>
      </w:r>
      <w:r>
        <w:rPr>
          <w:sz w:val="24"/>
          <w:shd w:val="clear" w:color="auto" w:fill="FFFFFF"/>
          <w:lang w:eastAsia="es-ES_tradnl"/>
        </w:rPr>
        <w:t xml:space="preserve">desde la temporada </w:t>
      </w:r>
      <w:r w:rsidR="00994EEF">
        <w:rPr>
          <w:sz w:val="24"/>
          <w:shd w:val="clear" w:color="auto" w:fill="FFFFFF"/>
          <w:lang w:eastAsia="es-ES_tradnl"/>
        </w:rPr>
        <w:t>2008-09</w:t>
      </w:r>
      <w:r w:rsidR="0067222C">
        <w:rPr>
          <w:sz w:val="24"/>
          <w:shd w:val="clear" w:color="auto" w:fill="FFFFFF"/>
          <w:lang w:eastAsia="es-ES_tradnl"/>
        </w:rPr>
        <w:t xml:space="preserve"> y</w:t>
      </w:r>
      <w:r w:rsidR="00994EEF">
        <w:rPr>
          <w:sz w:val="24"/>
          <w:shd w:val="clear" w:color="auto" w:fill="FFFFFF"/>
          <w:lang w:eastAsia="es-ES_tradnl"/>
        </w:rPr>
        <w:t xml:space="preserve"> </w:t>
      </w:r>
      <w:r w:rsidR="008F09D3">
        <w:rPr>
          <w:sz w:val="24"/>
          <w:shd w:val="clear" w:color="auto" w:fill="FFFFFF"/>
          <w:lang w:eastAsia="es-ES_tradnl"/>
        </w:rPr>
        <w:t>hasta la 2018-19</w:t>
      </w:r>
      <w:r w:rsidR="00507ACB">
        <w:rPr>
          <w:sz w:val="24"/>
          <w:shd w:val="clear" w:color="auto" w:fill="FFFFFF"/>
          <w:lang w:eastAsia="es-ES_tradnl"/>
        </w:rPr>
        <w:t>; una relación que retoma ahora para interpretar la obra de Haydn.</w:t>
      </w:r>
    </w:p>
    <w:p w14:paraId="60D9D05E" w14:textId="097C709E" w:rsidR="00FF660C" w:rsidRDefault="00890C15" w:rsidP="00890C15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</w:t>
      </w:r>
      <w:r w:rsidR="008D5023">
        <w:rPr>
          <w:sz w:val="24"/>
          <w:shd w:val="clear" w:color="auto" w:fill="FFFFFF"/>
          <w:lang w:eastAsia="es-ES_tradnl"/>
        </w:rPr>
        <w:t>'</w:t>
      </w:r>
      <w:r>
        <w:rPr>
          <w:sz w:val="24"/>
          <w:shd w:val="clear" w:color="auto" w:fill="FFFFFF"/>
          <w:lang w:eastAsia="es-ES_tradnl"/>
        </w:rPr>
        <w:t>Sinfonía n.º 1</w:t>
      </w:r>
      <w:r w:rsidR="008D5023">
        <w:rPr>
          <w:sz w:val="24"/>
          <w:shd w:val="clear" w:color="auto" w:fill="FFFFFF"/>
          <w:lang w:eastAsia="es-ES_tradnl"/>
        </w:rPr>
        <w:t>'</w:t>
      </w:r>
      <w:r>
        <w:rPr>
          <w:sz w:val="24"/>
          <w:shd w:val="clear" w:color="auto" w:fill="FFFFFF"/>
          <w:lang w:eastAsia="es-ES_tradnl"/>
        </w:rPr>
        <w:t xml:space="preserve"> de Mahler no es inédita en el repertorio de la OSCyL, aunque sí es la primera vez que la interpretará según el arreglo para orquesta de cámara </w:t>
      </w:r>
      <w:r w:rsidRPr="00890C15">
        <w:rPr>
          <w:sz w:val="24"/>
          <w:shd w:val="clear" w:color="auto" w:fill="FFFFFF"/>
          <w:lang w:eastAsia="es-ES_tradnl"/>
        </w:rPr>
        <w:t>de Iain Farrington</w:t>
      </w:r>
      <w:r>
        <w:rPr>
          <w:sz w:val="24"/>
          <w:shd w:val="clear" w:color="auto" w:fill="FFFFFF"/>
          <w:lang w:eastAsia="es-ES_tradnl"/>
        </w:rPr>
        <w:t xml:space="preserve">. </w:t>
      </w:r>
      <w:r w:rsidR="008D5023">
        <w:rPr>
          <w:sz w:val="24"/>
          <w:shd w:val="clear" w:color="auto" w:fill="FFFFFF"/>
          <w:lang w:eastAsia="es-ES_tradnl"/>
        </w:rPr>
        <w:t xml:space="preserve">El compositor y director austriaco estuvo </w:t>
      </w:r>
      <w:r w:rsidR="00D70D6E">
        <w:rPr>
          <w:sz w:val="24"/>
          <w:shd w:val="clear" w:color="auto" w:fill="FFFFFF"/>
          <w:lang w:eastAsia="es-ES_tradnl"/>
        </w:rPr>
        <w:t>en el podio para el</w:t>
      </w:r>
      <w:r w:rsidR="008D5023">
        <w:rPr>
          <w:sz w:val="24"/>
          <w:shd w:val="clear" w:color="auto" w:fill="FFFFFF"/>
          <w:lang w:eastAsia="es-ES_tradnl"/>
        </w:rPr>
        <w:t xml:space="preserve"> estreno </w:t>
      </w:r>
      <w:r w:rsidR="00D70D6E">
        <w:rPr>
          <w:sz w:val="24"/>
          <w:shd w:val="clear" w:color="auto" w:fill="FFFFFF"/>
          <w:lang w:eastAsia="es-ES_tradnl"/>
        </w:rPr>
        <w:t xml:space="preserve">de su obra </w:t>
      </w:r>
      <w:r w:rsidR="008D5023">
        <w:rPr>
          <w:sz w:val="24"/>
          <w:shd w:val="clear" w:color="auto" w:fill="FFFFFF"/>
          <w:lang w:eastAsia="es-ES_tradnl"/>
        </w:rPr>
        <w:t>en 1889</w:t>
      </w:r>
      <w:r w:rsidR="00D70D6E">
        <w:rPr>
          <w:sz w:val="24"/>
          <w:shd w:val="clear" w:color="auto" w:fill="FFFFFF"/>
          <w:lang w:eastAsia="es-ES_tradnl"/>
        </w:rPr>
        <w:t>,</w:t>
      </w:r>
      <w:r w:rsidR="008D5023">
        <w:rPr>
          <w:sz w:val="24"/>
          <w:shd w:val="clear" w:color="auto" w:fill="FFFFFF"/>
          <w:lang w:eastAsia="es-ES_tradnl"/>
        </w:rPr>
        <w:t xml:space="preserve"> en Budapest, donde comprobó de primera mano la </w:t>
      </w:r>
      <w:r w:rsidR="00D70D6E">
        <w:rPr>
          <w:sz w:val="24"/>
          <w:shd w:val="clear" w:color="auto" w:fill="FFFFFF"/>
          <w:lang w:eastAsia="es-ES_tradnl"/>
        </w:rPr>
        <w:t>reticente</w:t>
      </w:r>
      <w:r w:rsidR="008D5023">
        <w:rPr>
          <w:sz w:val="24"/>
          <w:shd w:val="clear" w:color="auto" w:fill="FFFFFF"/>
          <w:lang w:eastAsia="es-ES_tradnl"/>
        </w:rPr>
        <w:t xml:space="preserve"> acogida que tuvo tanto entre el público como entre la crítica, que llegó a calificarla como "parodia de una sinfonía". Gustav Mahler modificó su partitura hasta 1899, con una segunda versión estrenada en Hamburgo en 1893 con el título de 'Titán' (en alusión a la novela homónima de Jean Paul que después </w:t>
      </w:r>
      <w:r w:rsidR="00D70D6E">
        <w:rPr>
          <w:sz w:val="24"/>
          <w:shd w:val="clear" w:color="auto" w:fill="FFFFFF"/>
          <w:lang w:eastAsia="es-ES_tradnl"/>
        </w:rPr>
        <w:t>eliminaría</w:t>
      </w:r>
      <w:r w:rsidR="008D5023">
        <w:rPr>
          <w:sz w:val="24"/>
          <w:shd w:val="clear" w:color="auto" w:fill="FFFFFF"/>
          <w:lang w:eastAsia="es-ES_tradnl"/>
        </w:rPr>
        <w:t xml:space="preserve"> para denominarla </w:t>
      </w:r>
      <w:r w:rsidR="00D70D6E">
        <w:rPr>
          <w:sz w:val="24"/>
          <w:shd w:val="clear" w:color="auto" w:fill="FFFFFF"/>
          <w:lang w:eastAsia="es-ES_tradnl"/>
        </w:rPr>
        <w:t>'</w:t>
      </w:r>
      <w:r w:rsidR="00D70D6E" w:rsidRPr="00D70D6E">
        <w:rPr>
          <w:sz w:val="24"/>
          <w:shd w:val="clear" w:color="auto" w:fill="FFFFFF"/>
          <w:lang w:eastAsia="es-ES_tradnl"/>
        </w:rPr>
        <w:t>Sinfonía n.º .1 en re mayor</w:t>
      </w:r>
      <w:r w:rsidR="00D70D6E">
        <w:rPr>
          <w:sz w:val="24"/>
          <w:shd w:val="clear" w:color="auto" w:fill="FFFFFF"/>
          <w:lang w:eastAsia="es-ES_tradnl"/>
        </w:rPr>
        <w:t>'</w:t>
      </w:r>
      <w:r w:rsidR="008D5023">
        <w:rPr>
          <w:sz w:val="24"/>
          <w:shd w:val="clear" w:color="auto" w:fill="FFFFFF"/>
          <w:lang w:eastAsia="es-ES_tradnl"/>
        </w:rPr>
        <w:t>)</w:t>
      </w:r>
      <w:r w:rsidR="00D70D6E">
        <w:rPr>
          <w:sz w:val="24"/>
          <w:shd w:val="clear" w:color="auto" w:fill="FFFFFF"/>
          <w:lang w:eastAsia="es-ES_tradnl"/>
        </w:rPr>
        <w:t xml:space="preserve">. La adaptación para orquesta de cámara sigue una tradición que se extendió tras la Primera Guerra Mundial, cuando se limitaron los conciertos </w:t>
      </w:r>
      <w:r w:rsidR="00BE7A76">
        <w:rPr>
          <w:sz w:val="24"/>
          <w:shd w:val="clear" w:color="auto" w:fill="FFFFFF"/>
          <w:lang w:eastAsia="es-ES_tradnl"/>
        </w:rPr>
        <w:t>de grandes orquestas en aforos amplios</w:t>
      </w:r>
      <w:r w:rsidR="00D70D6E">
        <w:rPr>
          <w:sz w:val="24"/>
          <w:shd w:val="clear" w:color="auto" w:fill="FFFFFF"/>
          <w:lang w:eastAsia="es-ES_tradnl"/>
        </w:rPr>
        <w:t>, una circunstancia que ahora se repite con la actual situación sociosanitaria.</w:t>
      </w:r>
    </w:p>
    <w:p w14:paraId="16FE89EA" w14:textId="4235E95A" w:rsidR="00B06EA6" w:rsidRDefault="00D70D6E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Al frente de la OSCyL en este primer programa de la temporada de abono se situará Víctor Pablo Pérez, actual director </w:t>
      </w:r>
      <w:r w:rsidRPr="00D70D6E">
        <w:rPr>
          <w:sz w:val="24"/>
          <w:shd w:val="clear" w:color="auto" w:fill="FFFFFF"/>
          <w:lang w:eastAsia="es-ES_tradnl"/>
        </w:rPr>
        <w:t>artístico y titular de la Orquesta y</w:t>
      </w:r>
      <w:r>
        <w:rPr>
          <w:sz w:val="24"/>
          <w:shd w:val="clear" w:color="auto" w:fill="FFFFFF"/>
          <w:lang w:eastAsia="es-ES_tradnl"/>
        </w:rPr>
        <w:t xml:space="preserve"> Coro de la Comunidad de Madrid, quien acaba de dirigir a la formación castellana y leonesa en su segunda participación en el Otoño Musical So</w:t>
      </w:r>
      <w:r w:rsidR="00E8116E">
        <w:rPr>
          <w:sz w:val="24"/>
          <w:shd w:val="clear" w:color="auto" w:fill="FFFFFF"/>
          <w:lang w:eastAsia="es-ES_tradnl"/>
        </w:rPr>
        <w:t xml:space="preserve">riano, como antes lo había </w:t>
      </w:r>
      <w:r w:rsidR="00117832">
        <w:rPr>
          <w:sz w:val="24"/>
          <w:shd w:val="clear" w:color="auto" w:fill="FFFFFF"/>
          <w:lang w:eastAsia="es-ES_tradnl"/>
        </w:rPr>
        <w:t xml:space="preserve">hecho </w:t>
      </w:r>
      <w:r w:rsidR="00E8116E">
        <w:rPr>
          <w:sz w:val="24"/>
          <w:shd w:val="clear" w:color="auto" w:fill="FFFFFF"/>
          <w:lang w:eastAsia="es-ES_tradnl"/>
        </w:rPr>
        <w:t xml:space="preserve">en los cursos 2001-02, </w:t>
      </w:r>
      <w:r w:rsidR="00E8116E" w:rsidRPr="00E8116E">
        <w:rPr>
          <w:sz w:val="24"/>
          <w:shd w:val="clear" w:color="auto" w:fill="FFFFFF"/>
          <w:lang w:eastAsia="es-ES_tradnl"/>
        </w:rPr>
        <w:t>2002-03, 2003-04 y 2011-12</w:t>
      </w:r>
      <w:r w:rsidR="00E8116E">
        <w:rPr>
          <w:sz w:val="24"/>
          <w:shd w:val="clear" w:color="auto" w:fill="FFFFFF"/>
          <w:lang w:eastAsia="es-ES_tradnl"/>
        </w:rPr>
        <w:t xml:space="preserve">. El maestro burgalés </w:t>
      </w:r>
      <w:r w:rsidR="00BE7A76">
        <w:rPr>
          <w:sz w:val="24"/>
          <w:shd w:val="clear" w:color="auto" w:fill="FFFFFF"/>
          <w:lang w:eastAsia="es-ES_tradnl"/>
        </w:rPr>
        <w:t xml:space="preserve">ha ocupado el podio ante las principales formaciones españolas y ha ejercido como director invitado de otras foráneas, como </w:t>
      </w:r>
      <w:r w:rsidR="000A1400">
        <w:rPr>
          <w:sz w:val="24"/>
          <w:shd w:val="clear" w:color="auto" w:fill="FFFFFF"/>
          <w:lang w:eastAsia="es-ES_tradnl"/>
        </w:rPr>
        <w:t xml:space="preserve">las sinfónicas </w:t>
      </w:r>
      <w:r w:rsidR="000A1400" w:rsidRPr="000A1400">
        <w:rPr>
          <w:sz w:val="24"/>
          <w:shd w:val="clear" w:color="auto" w:fill="FFFFFF"/>
          <w:lang w:eastAsia="es-ES_tradnl"/>
        </w:rPr>
        <w:t xml:space="preserve">HR de Fráncfort, de Berlín, de Múnich y </w:t>
      </w:r>
      <w:r w:rsidR="000A1400">
        <w:rPr>
          <w:sz w:val="24"/>
          <w:shd w:val="clear" w:color="auto" w:fill="FFFFFF"/>
          <w:lang w:eastAsia="es-ES_tradnl"/>
        </w:rPr>
        <w:t xml:space="preserve">de Dresde o la </w:t>
      </w:r>
      <w:r w:rsidR="000A1400" w:rsidRPr="000A1400">
        <w:rPr>
          <w:sz w:val="24"/>
          <w:shd w:val="clear" w:color="auto" w:fill="FFFFFF"/>
          <w:lang w:eastAsia="es-ES_tradnl"/>
        </w:rPr>
        <w:t>Philharmonia de Londres</w:t>
      </w:r>
      <w:r w:rsidR="000A1400">
        <w:rPr>
          <w:sz w:val="24"/>
          <w:shd w:val="clear" w:color="auto" w:fill="FFFFFF"/>
          <w:lang w:eastAsia="es-ES_tradnl"/>
        </w:rPr>
        <w:t>. Colaborador de prestigiosos festivales,</w:t>
      </w:r>
      <w:r w:rsidR="00117832">
        <w:rPr>
          <w:sz w:val="24"/>
          <w:shd w:val="clear" w:color="auto" w:fill="FFFFFF"/>
          <w:lang w:eastAsia="es-ES_tradnl"/>
        </w:rPr>
        <w:t xml:space="preserve"> su </w:t>
      </w:r>
      <w:r w:rsidR="00117832">
        <w:rPr>
          <w:sz w:val="24"/>
          <w:shd w:val="clear" w:color="auto" w:fill="FFFFFF"/>
          <w:lang w:eastAsia="es-ES_tradnl"/>
        </w:rPr>
        <w:lastRenderedPageBreak/>
        <w:t>trayectoria ha sido reconocida con el</w:t>
      </w:r>
      <w:r w:rsidR="00117832" w:rsidRPr="00117832">
        <w:t xml:space="preserve"> </w:t>
      </w:r>
      <w:r w:rsidR="00117832" w:rsidRPr="00117832">
        <w:rPr>
          <w:sz w:val="24"/>
          <w:shd w:val="clear" w:color="auto" w:fill="FFFFFF"/>
          <w:lang w:eastAsia="es-ES_tradnl"/>
        </w:rPr>
        <w:t xml:space="preserve">Premio Nacional de Música </w:t>
      </w:r>
      <w:r w:rsidR="00B06EA6">
        <w:rPr>
          <w:sz w:val="24"/>
          <w:shd w:val="clear" w:color="auto" w:fill="FFFFFF"/>
          <w:lang w:eastAsia="es-ES_tradnl"/>
        </w:rPr>
        <w:t>o</w:t>
      </w:r>
      <w:r w:rsidR="00117832" w:rsidRPr="00117832">
        <w:rPr>
          <w:sz w:val="24"/>
          <w:shd w:val="clear" w:color="auto" w:fill="FFFFFF"/>
          <w:lang w:eastAsia="es-ES_tradnl"/>
        </w:rPr>
        <w:t xml:space="preserve"> </w:t>
      </w:r>
      <w:r w:rsidR="00B06EA6">
        <w:rPr>
          <w:sz w:val="24"/>
          <w:shd w:val="clear" w:color="auto" w:fill="FFFFFF"/>
          <w:lang w:eastAsia="es-ES_tradnl"/>
        </w:rPr>
        <w:t xml:space="preserve">la </w:t>
      </w:r>
      <w:r w:rsidR="00117832" w:rsidRPr="00117832">
        <w:rPr>
          <w:sz w:val="24"/>
          <w:shd w:val="clear" w:color="auto" w:fill="FFFFFF"/>
          <w:lang w:eastAsia="es-ES_tradnl"/>
        </w:rPr>
        <w:t>Medalla de Oro a las Bellas Artes</w:t>
      </w:r>
      <w:r w:rsidR="00B06EA6">
        <w:rPr>
          <w:sz w:val="24"/>
          <w:shd w:val="clear" w:color="auto" w:fill="FFFFFF"/>
          <w:lang w:eastAsia="es-ES_tradnl"/>
        </w:rPr>
        <w:t xml:space="preserve">. </w:t>
      </w:r>
    </w:p>
    <w:p w14:paraId="2B8AC4E0" w14:textId="38B68D7D" w:rsidR="00D715D5" w:rsidRDefault="008F09D3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Los cuatro conciertos se celebrarán a las 20.00 horas en la Sala Sinfónica Jesús López Cobos del Centro Cultural Miguel Delibes, dentro del Abono de Otoño y con localidades sueltas a precios que oscilan entre los 10 y los 30 euros, en función de las zonas. </w:t>
      </w:r>
    </w:p>
    <w:p w14:paraId="38DAB3B5" w14:textId="77777777" w:rsidR="00710710" w:rsidRDefault="0071071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14:paraId="727655A1" w14:textId="77777777" w:rsidR="0053470C" w:rsidRDefault="0053470C" w:rsidP="00966BA0">
      <w:pPr>
        <w:spacing w:after="0" w:line="320" w:lineRule="exact"/>
        <w:rPr>
          <w:sz w:val="24"/>
        </w:rPr>
      </w:pPr>
    </w:p>
    <w:p w14:paraId="4351B656" w14:textId="77777777"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14:paraId="30CCD5FD" w14:textId="77777777" w:rsidR="0053470C" w:rsidRDefault="009F0F50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53470C">
          <w:rPr>
            <w:rStyle w:val="Hipervnculo"/>
            <w:sz w:val="24"/>
            <w:shd w:val="clear" w:color="auto" w:fill="FFFFFF"/>
            <w:lang w:eastAsia="es-ES_tradnl"/>
          </w:rPr>
          <w:t>prensaoscyl@ccmd.es</w:t>
        </w:r>
      </w:hyperlink>
    </w:p>
    <w:p w14:paraId="3D3A0F18" w14:textId="77777777" w:rsidR="0053470C" w:rsidRDefault="0053470C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Más información en: </w:t>
      </w:r>
      <w:r>
        <w:rPr>
          <w:sz w:val="24"/>
        </w:rPr>
        <w:t>https://www.oscyl.com/</w:t>
      </w:r>
    </w:p>
    <w:p w14:paraId="4C32919F" w14:textId="77777777" w:rsidR="0053470C" w:rsidRPr="00625C94" w:rsidRDefault="0053470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53470C" w:rsidRPr="00625C94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9F9B" w14:textId="77777777" w:rsidR="009F0F50" w:rsidRDefault="009F0F50">
      <w:pPr>
        <w:spacing w:after="0"/>
      </w:pPr>
      <w:r>
        <w:separator/>
      </w:r>
    </w:p>
  </w:endnote>
  <w:endnote w:type="continuationSeparator" w:id="0">
    <w:p w14:paraId="02BE2449" w14:textId="77777777" w:rsidR="009F0F50" w:rsidRDefault="009F0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FFD3" w14:textId="77777777" w:rsidR="00BE7A76" w:rsidRDefault="00BE7A76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E3EEEA" w14:textId="77777777" w:rsidR="00BE7A76" w:rsidRDefault="00BE7A76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0BDD" w14:textId="360ED852" w:rsidR="00BE7A76" w:rsidRPr="001546FA" w:rsidRDefault="00BE7A76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3470C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3C97CC6A" w14:textId="77777777" w:rsidR="00BE7A76" w:rsidRDefault="00BE7A76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677E" w14:textId="7BE5F59B" w:rsidR="00BE7A76" w:rsidRPr="001546FA" w:rsidRDefault="00BE7A76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3470C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39644F5" w14:textId="77777777" w:rsidR="00BE7A76" w:rsidRDefault="00BE7A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819B" w14:textId="77777777" w:rsidR="009F0F50" w:rsidRDefault="009F0F50">
      <w:pPr>
        <w:spacing w:after="0"/>
      </w:pPr>
      <w:r>
        <w:separator/>
      </w:r>
    </w:p>
  </w:footnote>
  <w:footnote w:type="continuationSeparator" w:id="0">
    <w:p w14:paraId="07178ED1" w14:textId="77777777" w:rsidR="009F0F50" w:rsidRDefault="009F0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6F53" w14:textId="77777777" w:rsidR="00BE7A76" w:rsidRDefault="00BE7A7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6B66A8" wp14:editId="2C4E2236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71"/>
    <w:rsid w:val="0000000C"/>
    <w:rsid w:val="00002468"/>
    <w:rsid w:val="00014F4D"/>
    <w:rsid w:val="00041D29"/>
    <w:rsid w:val="00063D9A"/>
    <w:rsid w:val="00065423"/>
    <w:rsid w:val="00081725"/>
    <w:rsid w:val="00086B7C"/>
    <w:rsid w:val="0009695F"/>
    <w:rsid w:val="000A1400"/>
    <w:rsid w:val="000D3FE6"/>
    <w:rsid w:val="000D5538"/>
    <w:rsid w:val="000D6BCF"/>
    <w:rsid w:val="000E34F3"/>
    <w:rsid w:val="00104E45"/>
    <w:rsid w:val="00114559"/>
    <w:rsid w:val="00117832"/>
    <w:rsid w:val="00140C26"/>
    <w:rsid w:val="001546FA"/>
    <w:rsid w:val="00157DCE"/>
    <w:rsid w:val="0016169D"/>
    <w:rsid w:val="0016654B"/>
    <w:rsid w:val="001708FB"/>
    <w:rsid w:val="00172849"/>
    <w:rsid w:val="0017367D"/>
    <w:rsid w:val="00177B77"/>
    <w:rsid w:val="00183C9D"/>
    <w:rsid w:val="00183E33"/>
    <w:rsid w:val="00187C8F"/>
    <w:rsid w:val="001B69B0"/>
    <w:rsid w:val="001C1C89"/>
    <w:rsid w:val="001C1E7C"/>
    <w:rsid w:val="001D21E1"/>
    <w:rsid w:val="001D2AD9"/>
    <w:rsid w:val="001E3BA7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F5A"/>
    <w:rsid w:val="00287C80"/>
    <w:rsid w:val="002914CD"/>
    <w:rsid w:val="002B3103"/>
    <w:rsid w:val="002C7D1A"/>
    <w:rsid w:val="002D102A"/>
    <w:rsid w:val="00320746"/>
    <w:rsid w:val="0032133F"/>
    <w:rsid w:val="00332214"/>
    <w:rsid w:val="0035164C"/>
    <w:rsid w:val="00361531"/>
    <w:rsid w:val="003641F2"/>
    <w:rsid w:val="003732BA"/>
    <w:rsid w:val="00382396"/>
    <w:rsid w:val="0038350D"/>
    <w:rsid w:val="003866EA"/>
    <w:rsid w:val="00386CCE"/>
    <w:rsid w:val="003A09AF"/>
    <w:rsid w:val="003B5730"/>
    <w:rsid w:val="003D38C6"/>
    <w:rsid w:val="003D5711"/>
    <w:rsid w:val="003E072D"/>
    <w:rsid w:val="003F5B0A"/>
    <w:rsid w:val="004136E5"/>
    <w:rsid w:val="00421D20"/>
    <w:rsid w:val="00437D84"/>
    <w:rsid w:val="004413FC"/>
    <w:rsid w:val="004528DC"/>
    <w:rsid w:val="0047143F"/>
    <w:rsid w:val="00492AB1"/>
    <w:rsid w:val="004A6064"/>
    <w:rsid w:val="004A6241"/>
    <w:rsid w:val="004B29F5"/>
    <w:rsid w:val="004C1995"/>
    <w:rsid w:val="004C2E04"/>
    <w:rsid w:val="004D4405"/>
    <w:rsid w:val="004E2C99"/>
    <w:rsid w:val="004F4984"/>
    <w:rsid w:val="00507ACB"/>
    <w:rsid w:val="005157DB"/>
    <w:rsid w:val="00533B0B"/>
    <w:rsid w:val="0053470C"/>
    <w:rsid w:val="00541673"/>
    <w:rsid w:val="00551835"/>
    <w:rsid w:val="00556468"/>
    <w:rsid w:val="00564D79"/>
    <w:rsid w:val="00574322"/>
    <w:rsid w:val="0057512A"/>
    <w:rsid w:val="0059778A"/>
    <w:rsid w:val="005A16ED"/>
    <w:rsid w:val="005D26F1"/>
    <w:rsid w:val="005F416F"/>
    <w:rsid w:val="005F65B0"/>
    <w:rsid w:val="006151DF"/>
    <w:rsid w:val="00615534"/>
    <w:rsid w:val="00622002"/>
    <w:rsid w:val="00625206"/>
    <w:rsid w:val="00625C94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D4787"/>
    <w:rsid w:val="006D6961"/>
    <w:rsid w:val="00706828"/>
    <w:rsid w:val="00707FF0"/>
    <w:rsid w:val="00710710"/>
    <w:rsid w:val="00722E69"/>
    <w:rsid w:val="007320D2"/>
    <w:rsid w:val="00733899"/>
    <w:rsid w:val="007564DD"/>
    <w:rsid w:val="0076147A"/>
    <w:rsid w:val="00774420"/>
    <w:rsid w:val="007A2DEF"/>
    <w:rsid w:val="007E270A"/>
    <w:rsid w:val="007F6A00"/>
    <w:rsid w:val="008013AB"/>
    <w:rsid w:val="00801B17"/>
    <w:rsid w:val="008173CD"/>
    <w:rsid w:val="0082145D"/>
    <w:rsid w:val="0083748B"/>
    <w:rsid w:val="008377EB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1178"/>
    <w:rsid w:val="00956B97"/>
    <w:rsid w:val="00961B1C"/>
    <w:rsid w:val="009628F3"/>
    <w:rsid w:val="00966BA0"/>
    <w:rsid w:val="0096787C"/>
    <w:rsid w:val="0097040B"/>
    <w:rsid w:val="00994C04"/>
    <w:rsid w:val="00994EEF"/>
    <w:rsid w:val="009D5FEB"/>
    <w:rsid w:val="009F0F50"/>
    <w:rsid w:val="00A12016"/>
    <w:rsid w:val="00A211B2"/>
    <w:rsid w:val="00A33B80"/>
    <w:rsid w:val="00A40DE8"/>
    <w:rsid w:val="00A410B0"/>
    <w:rsid w:val="00A41CA5"/>
    <w:rsid w:val="00A42B0B"/>
    <w:rsid w:val="00A43B63"/>
    <w:rsid w:val="00A634AD"/>
    <w:rsid w:val="00A650E9"/>
    <w:rsid w:val="00A81F2E"/>
    <w:rsid w:val="00A94729"/>
    <w:rsid w:val="00A97187"/>
    <w:rsid w:val="00AA1E88"/>
    <w:rsid w:val="00AA7F43"/>
    <w:rsid w:val="00AB21CA"/>
    <w:rsid w:val="00AC7C20"/>
    <w:rsid w:val="00AD2483"/>
    <w:rsid w:val="00AD65E9"/>
    <w:rsid w:val="00AE284E"/>
    <w:rsid w:val="00AE4033"/>
    <w:rsid w:val="00AF705A"/>
    <w:rsid w:val="00B05014"/>
    <w:rsid w:val="00B06EA6"/>
    <w:rsid w:val="00B10E86"/>
    <w:rsid w:val="00B327FE"/>
    <w:rsid w:val="00B628E0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1312"/>
    <w:rsid w:val="00BE26AA"/>
    <w:rsid w:val="00BE6E86"/>
    <w:rsid w:val="00BE7A76"/>
    <w:rsid w:val="00BF3C31"/>
    <w:rsid w:val="00C00D6A"/>
    <w:rsid w:val="00C032B8"/>
    <w:rsid w:val="00C061BA"/>
    <w:rsid w:val="00C13820"/>
    <w:rsid w:val="00C32B51"/>
    <w:rsid w:val="00C34310"/>
    <w:rsid w:val="00C36634"/>
    <w:rsid w:val="00C437E9"/>
    <w:rsid w:val="00C43BDA"/>
    <w:rsid w:val="00C5308B"/>
    <w:rsid w:val="00C81B9B"/>
    <w:rsid w:val="00C90C78"/>
    <w:rsid w:val="00CC4551"/>
    <w:rsid w:val="00CD06DD"/>
    <w:rsid w:val="00CD08E9"/>
    <w:rsid w:val="00CE30F8"/>
    <w:rsid w:val="00D03899"/>
    <w:rsid w:val="00D215D9"/>
    <w:rsid w:val="00D23D2C"/>
    <w:rsid w:val="00D24799"/>
    <w:rsid w:val="00D24F23"/>
    <w:rsid w:val="00D263C8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F87"/>
    <w:rsid w:val="00E15B80"/>
    <w:rsid w:val="00E20BB8"/>
    <w:rsid w:val="00E248FF"/>
    <w:rsid w:val="00E24B29"/>
    <w:rsid w:val="00E45405"/>
    <w:rsid w:val="00E51FA0"/>
    <w:rsid w:val="00E641E3"/>
    <w:rsid w:val="00E70B4A"/>
    <w:rsid w:val="00E800BF"/>
    <w:rsid w:val="00E8116E"/>
    <w:rsid w:val="00E818FA"/>
    <w:rsid w:val="00EB4F61"/>
    <w:rsid w:val="00EC06B2"/>
    <w:rsid w:val="00EC5F25"/>
    <w:rsid w:val="00ED4ED9"/>
    <w:rsid w:val="00EE1CC3"/>
    <w:rsid w:val="00EE5234"/>
    <w:rsid w:val="00EE7DDD"/>
    <w:rsid w:val="00EF0AC4"/>
    <w:rsid w:val="00F27EA1"/>
    <w:rsid w:val="00F451F7"/>
    <w:rsid w:val="00F46150"/>
    <w:rsid w:val="00F51A82"/>
    <w:rsid w:val="00F66873"/>
    <w:rsid w:val="00F86A42"/>
    <w:rsid w:val="00F97FAB"/>
    <w:rsid w:val="00FB1DBB"/>
    <w:rsid w:val="00FB24A2"/>
    <w:rsid w:val="00FD102F"/>
    <w:rsid w:val="00FE7E40"/>
    <w:rsid w:val="00FF305D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23380"/>
  <w15:docId w15:val="{48EF001A-D289-4762-9342-2E46782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cyl.com/assets/oscyl-programa-1-otono-2020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Prensa Cultura y Comunicación</cp:lastModifiedBy>
  <cp:revision>13</cp:revision>
  <cp:lastPrinted>2019-08-29T06:59:00Z</cp:lastPrinted>
  <dcterms:created xsi:type="dcterms:W3CDTF">2020-09-23T07:50:00Z</dcterms:created>
  <dcterms:modified xsi:type="dcterms:W3CDTF">2020-09-23T09:37:00Z</dcterms:modified>
</cp:coreProperties>
</file>