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b/>
          <w:bCs/>
          <w:lang w:eastAsia="es-ES_tradnl"/>
        </w:rPr>
        <w:t>La OSCyL inicia un nuevo curso de 'Miradas' con una programación didáctica que acerca la música a todos los centros educativos de Castilla y León.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t>Los proyectos socioeducativos de Miradas llegan este curso a 16 centros educativos y alrededor de 1.500 alumnos, mientras que Miradas TOP 3 amplía su propuesta didáctica al conjunto de los centros de Educación Primaria de Castilla y León.</w:t>
      </w:r>
    </w:p>
    <w:p w:rsidR="00A363B1" w:rsidRPr="00A363B1" w:rsidRDefault="00D26F4C" w:rsidP="00A363B1">
      <w:pPr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noProof/>
          <w:lang w:eastAsia="es-ES_tradnl"/>
        </w:rPr>
        <w:pict>
          <v:rect id="_x0000_i1025" alt="" style="width:424.9pt;height:.05pt;mso-width-percent:0;mso-height-percent:0;mso-width-percent:0;mso-height-percent:0" o:hralign="center" o:hrstd="t" o:hr="t" fillcolor="#a0a0a0" stroked="f"/>
        </w:pic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t>El Área Socioeducativa Miradas de la Orquesta Sinfónica de Castilla y León (OSCyL) y del Centro Cultural Miguel Delibes (CCMD) inicia las actividades del curso escolar 2026/2027 con el objetivo de seguir acercando la música a niños y jóvenes de Castilla y León, promoviendo la inclusión, la participación y el acceso universal a la cultura a través de experiencias musicales compartidas.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t>Durante este curso, los proyectos de Miradas alcanzan 16 centros educativos y alrededor de 1.500 alumnos que se benefician semanalmente, en horario lectivo, de experiencias de aprendizaje musical adaptadas a sus necesidades. A través del canto, la práctica instrumental y los talleres musicales sensoriales, el alumnado descubre nuevas formas de expresión, desarrolla sus capacidades y participa en experiencias artísticas colectivas.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t>La programación reúne sus principales proyectos socioeducativos, entre los que destacan 'In Crescendo', dirigido al alumnado de centros educativos de entornos vulnerables mediante la práctica instrumental y coral, y 'Sentir la Música', que desarrolla actividades musicales adaptadas al alumnado de los 12 centros públicos de educación especial de Castilla y León. Ambas iniciativas promueven la participación, la convivencia, la creatividad y el desarrollo personal y colectivo a través de la música.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t>Estos dos grandes proyectos se desarrollan gracias al convenio de colaboración suscrito entre las consejerías de Educación y de Cultura, Turismo y Deporte.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b/>
          <w:bCs/>
          <w:lang w:eastAsia="es-ES_tradnl"/>
        </w:rPr>
        <w:t>Miradas TOP 3: la música como herramienta educativa para todos los centros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t>Una de las principales apuestas de este curso es 'Miradas TOP 3', una programación didáctica que pone a disposición de los centros educativos de toda Castilla y León, recursos para trabajar la música sinfónica de forma transversal, accesible y adaptada a las distintas necesidades del alumnado.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t>La propuesta parte de tres obras del repertorio sinfónico vinculadas a la programación de abono de la OSCyL: la Sinfonía n.º 41 «Júpiter», de Wolfgang Amadeus Mozart, el Concierto para piano en la menor, de Edvard Grieg y la Sinfonía Fantástica de Héctor Berlioz. A través de estas composiciones, el alumnado podrá descubrir diferentes lenguajes musicales, explorar las emociones, desarrollar la escucha y conectar la música con otras áreas del conocimiento.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t>Los materiales se publicarán progresivamente durante el primer trimestre del curso en la página web de la OSCyL. Aunque la propuesta está especialmente vinculada a los proyectos de Miradas, su oferta didáctica se abre a todos los centros de Educación Primaria de Castilla y León, facilitando que un mayor número de docentes pueda incorporar la música sinfónica a su práctica educativa.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lastRenderedPageBreak/>
        <w:t>Cada obra contará con dos guías didácticas específicas, una para los centros de Educación Infantil y Primaria (CEIP) y otra para los centros de educación especial (CEE). Además, se ofrecerán dos guías de proyecto integral de centro, también diferenciadas para CEIP y CEE, con propuestas para incorporar la música al conjunto de las áreas curriculares y favorecer un aprendizaje interdisciplinar.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t>Además, el alumnado de Miradas participará en los meses de abril y mayo en conciertos adaptados y participativos para poder escuchar estas obras interpretadas en directo por la OSCyL. Estos conciertos también se abrirán a centros educativos que hayan trabajado Miradas Top 3 y a entidades sociales.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t>De este modo, Miradas TOP 3 pretende ir más allá de la escucha musical y facilitar que cada centro pueda construir un proyecto educativo propio a partir de la música, adaptando las actividades a su contexto, sus recursos y las características de su alumnado.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b/>
          <w:bCs/>
          <w:lang w:eastAsia="es-ES_tradnl"/>
        </w:rPr>
        <w:t>Música, educación e inclusión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t>El inicio de las actividades del curso 2026/2027 reafirma el compromiso de Miradas con una concepción de la cultura como derecho y con la música como herramienta de aprendizaje, convivencia y transformación social.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t>A través de sus proyectos, la OSCyL y el CCMD continúan trabajando en colaboración con los centros educativos, el profesorado, los músicos y los profesionales del ámbito socioeducativo para generar oportunidades de participación musical y favorecer que la experiencia artística forme parte de la educación de un número cada vez mayor de niños y jóvenes.</w:t>
      </w:r>
    </w:p>
    <w:p w:rsidR="00A363B1" w:rsidRPr="00A363B1" w:rsidRDefault="00A363B1" w:rsidP="00A363B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ES_tradnl"/>
        </w:rPr>
      </w:pPr>
      <w:r w:rsidRPr="00A363B1">
        <w:rPr>
          <w:rFonts w:ascii="Times New Roman" w:eastAsia="Times New Roman" w:hAnsi="Times New Roman" w:cs="Times New Roman"/>
          <w:lang w:eastAsia="es-ES_tradnl"/>
        </w:rPr>
        <w:t>Con Miradas TOP 3, el Área Socioeducativa da un nuevo paso para extender estos recursos al conjunto del sistema educativo de Castilla y León, ofreciendo propuestas accesibles que permiten descubrir, escuchar, experimentar y aprender a través de la música sinfónica.</w:t>
      </w:r>
    </w:p>
    <w:p w:rsidR="004A7A23" w:rsidRDefault="004A7A23">
      <w:bookmarkStart w:id="0" w:name="_GoBack"/>
      <w:bookmarkEnd w:id="0"/>
    </w:p>
    <w:sectPr w:rsidR="004A7A23" w:rsidSect="00FB337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B1"/>
    <w:rsid w:val="004A7A23"/>
    <w:rsid w:val="00A363B1"/>
    <w:rsid w:val="00D26F4C"/>
    <w:rsid w:val="00FB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F0C0B-EB1D-9E4D-AF7A-4E09B195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63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Textoennegrita">
    <w:name w:val="Strong"/>
    <w:basedOn w:val="Fuentedeprrafopredeter"/>
    <w:uiPriority w:val="22"/>
    <w:qFormat/>
    <w:rsid w:val="00A363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2026-10-20T08:05:00Z</dcterms:created>
  <dcterms:modified xsi:type="dcterms:W3CDTF">2026-10-20T08:05:00Z</dcterms:modified>
</cp:coreProperties>
</file>